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sz w:val="32"/>
          <w:szCs w:val="32"/>
        </w:rPr>
      </w:pPr>
    </w:p>
    <w:p>
      <w:pPr>
        <w:jc w:val="center"/>
        <w:rPr>
          <w:rFonts w:ascii="黑体" w:eastAsia="黑体"/>
          <w:b/>
          <w:sz w:val="52"/>
          <w:szCs w:val="52"/>
        </w:rPr>
      </w:pPr>
      <w:r>
        <w:rPr>
          <w:rFonts w:hint="eastAsia" w:ascii="黑体" w:eastAsia="黑体"/>
          <w:b/>
          <w:bCs/>
          <w:sz w:val="52"/>
          <w:szCs w:val="52"/>
        </w:rPr>
        <w:t>泰州市“城市双修”规划</w:t>
      </w:r>
    </w:p>
    <w:p>
      <w:pPr>
        <w:spacing w:after="120"/>
        <w:jc w:val="center"/>
        <w:rPr>
          <w:rFonts w:hint="eastAsia" w:ascii="方正仿宋_GBK" w:hAnsi="方正仿宋_GBK" w:eastAsia="方正仿宋_GBK" w:cs="方正仿宋_GBK"/>
          <w:sz w:val="36"/>
          <w:szCs w:val="36"/>
          <w:lang w:eastAsia="zh-CN"/>
        </w:rPr>
      </w:pPr>
    </w:p>
    <w:p>
      <w:pPr>
        <w:spacing w:after="12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（公开征求意见稿）</w:t>
      </w: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p>
    <w:p>
      <w:pPr>
        <w:spacing w:after="120"/>
        <w:jc w:val="center"/>
        <w:rPr>
          <w:rFonts w:ascii="宋体" w:hAnsi="宋体"/>
          <w:sz w:val="30"/>
          <w:szCs w:val="30"/>
        </w:rPr>
      </w:pPr>
      <w:bookmarkStart w:id="29" w:name="_GoBack"/>
      <w:bookmarkEnd w:id="29"/>
    </w:p>
    <w:p>
      <w:pPr>
        <w:spacing w:line="360" w:lineRule="auto"/>
        <w:rPr>
          <w:color w:val="000000"/>
          <w:sz w:val="24"/>
        </w:rPr>
      </w:pPr>
    </w:p>
    <w:p>
      <w:pPr>
        <w:widowControl/>
        <w:jc w:val="left"/>
        <w:rPr>
          <w:rFonts w:ascii="黑体" w:hAnsi="Times New Roman" w:eastAsia="黑体"/>
          <w:sz w:val="44"/>
          <w:szCs w:val="44"/>
        </w:rPr>
      </w:pPr>
    </w:p>
    <w:p>
      <w:pPr>
        <w:spacing w:line="360" w:lineRule="auto"/>
        <w:rPr>
          <w:color w:val="000000"/>
          <w:sz w:val="24"/>
        </w:rPr>
      </w:pPr>
    </w:p>
    <w:p>
      <w:pPr>
        <w:widowControl/>
        <w:jc w:val="left"/>
        <w:rPr>
          <w:rFonts w:ascii="黑体" w:hAnsi="Times New Roman" w:eastAsia="黑体"/>
          <w:sz w:val="24"/>
          <w:szCs w:val="21"/>
        </w:rPr>
      </w:pPr>
    </w:p>
    <w:p>
      <w:pPr>
        <w:widowControl/>
        <w:jc w:val="left"/>
        <w:rPr>
          <w:rFonts w:ascii="黑体" w:hAnsi="Times New Roman" w:eastAsia="黑体"/>
          <w:sz w:val="24"/>
          <w:szCs w:val="21"/>
        </w:rPr>
      </w:pPr>
    </w:p>
    <w:p>
      <w:pPr>
        <w:widowControl/>
        <w:jc w:val="left"/>
        <w:rPr>
          <w:rFonts w:ascii="黑体" w:hAnsi="Times New Roman" w:eastAsia="黑体"/>
          <w:sz w:val="24"/>
          <w:szCs w:val="21"/>
        </w:rPr>
      </w:pPr>
    </w:p>
    <w:p>
      <w:pPr>
        <w:widowControl/>
        <w:jc w:val="left"/>
        <w:rPr>
          <w:rFonts w:ascii="黑体" w:hAnsi="Times New Roman" w:eastAsia="黑体"/>
          <w:sz w:val="24"/>
          <w:szCs w:val="21"/>
        </w:rPr>
      </w:pPr>
    </w:p>
    <w:p>
      <w:pPr>
        <w:widowControl/>
        <w:jc w:val="left"/>
        <w:rPr>
          <w:rFonts w:ascii="黑体" w:hAnsi="Times New Roman" w:eastAsia="黑体"/>
          <w:sz w:val="44"/>
          <w:szCs w:val="44"/>
        </w:rPr>
      </w:pPr>
    </w:p>
    <w:p>
      <w:pPr>
        <w:spacing w:line="440" w:lineRule="exact"/>
        <w:jc w:val="center"/>
        <w:rPr>
          <w:rFonts w:ascii="黑体" w:hAnsi="Times New Roman" w:eastAsia="黑体"/>
          <w:sz w:val="44"/>
          <w:szCs w:val="44"/>
        </w:rPr>
      </w:pPr>
    </w:p>
    <w:p>
      <w:pPr>
        <w:spacing w:line="440" w:lineRule="exact"/>
        <w:jc w:val="center"/>
        <w:rPr>
          <w:rFonts w:ascii="黑体" w:hAnsi="Times New Roman" w:eastAsia="黑体"/>
          <w:sz w:val="44"/>
          <w:szCs w:val="44"/>
        </w:rPr>
      </w:pPr>
      <w:r>
        <w:rPr>
          <w:rFonts w:hint="eastAsia" w:ascii="黑体" w:hAnsi="Times New Roman" w:eastAsia="黑体"/>
          <w:sz w:val="44"/>
          <w:szCs w:val="44"/>
        </w:rPr>
        <w:t>目  录</w:t>
      </w:r>
    </w:p>
    <w:sdt>
      <w:sdtPr>
        <w:rPr>
          <w:rFonts w:asciiTheme="minorHAnsi" w:hAnsiTheme="minorHAnsi" w:eastAsiaTheme="minorEastAsia" w:cstheme="minorBidi"/>
          <w:color w:val="auto"/>
          <w:kern w:val="2"/>
          <w:sz w:val="21"/>
          <w:szCs w:val="22"/>
          <w:lang w:val="zh-CN"/>
        </w:rPr>
        <w:id w:val="-45263162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73"/>
            <w:rPr>
              <w:rFonts w:ascii="黑体" w:hAnsi="黑体" w:eastAsia="黑体"/>
              <w:color w:val="000000" w:themeColor="text1"/>
              <w14:textFill>
                <w14:solidFill>
                  <w14:schemeClr w14:val="tx1"/>
                </w14:solidFill>
              </w14:textFill>
            </w:rPr>
          </w:pPr>
        </w:p>
        <w:p>
          <w:pPr>
            <w:pStyle w:val="29"/>
            <w:tabs>
              <w:tab w:val="right" w:leader="dot" w:pos="8495"/>
            </w:tabs>
            <w:rPr>
              <w:b w:val="0"/>
              <w:bCs w:val="0"/>
              <w:caps w:val="0"/>
              <w:sz w:val="21"/>
              <w:szCs w:val="22"/>
            </w:rPr>
          </w:pPr>
          <w:r>
            <w:rPr>
              <w:rFonts w:ascii="黑体" w:hAnsi="黑体" w:eastAsia="黑体"/>
              <w:color w:val="000000" w:themeColor="text1"/>
              <w:lang w:val="zh-CN"/>
              <w14:textFill>
                <w14:solidFill>
                  <w14:schemeClr w14:val="tx1"/>
                </w14:solidFill>
              </w14:textFill>
            </w:rPr>
            <w:fldChar w:fldCharType="begin"/>
          </w:r>
          <w:r>
            <w:rPr>
              <w:rFonts w:ascii="黑体" w:hAnsi="黑体" w:eastAsia="黑体"/>
              <w:color w:val="000000" w:themeColor="text1"/>
              <w:lang w:val="zh-CN"/>
              <w14:textFill>
                <w14:solidFill>
                  <w14:schemeClr w14:val="tx1"/>
                </w14:solidFill>
              </w14:textFill>
            </w:rPr>
            <w:instrText xml:space="preserve"> TOC \o "1-3" \h \z \u </w:instrText>
          </w:r>
          <w:r>
            <w:rPr>
              <w:rFonts w:ascii="黑体" w:hAnsi="黑体" w:eastAsia="黑体"/>
              <w:color w:val="000000" w:themeColor="text1"/>
              <w:lang w:val="zh-CN"/>
              <w14:textFill>
                <w14:solidFill>
                  <w14:schemeClr w14:val="tx1"/>
                </w14:solidFill>
              </w14:textFill>
            </w:rPr>
            <w:fldChar w:fldCharType="separate"/>
          </w:r>
          <w:r>
            <w:fldChar w:fldCharType="begin"/>
          </w:r>
          <w:r>
            <w:instrText xml:space="preserve"> HYPERLINK \l "_Toc80342893" </w:instrText>
          </w:r>
          <w:r>
            <w:fldChar w:fldCharType="separate"/>
          </w:r>
          <w:r>
            <w:rPr>
              <w:rStyle w:val="49"/>
              <w:rFonts w:hint="eastAsia" w:ascii="黑体" w:hAnsi="黑体" w:eastAsia="黑体"/>
              <w:spacing w:val="-20"/>
            </w:rPr>
            <w:t>第一章</w:t>
          </w:r>
          <w:r>
            <w:rPr>
              <w:rStyle w:val="49"/>
              <w:rFonts w:hint="eastAsia" w:ascii="黑体" w:hAnsi="黑体" w:eastAsia="黑体"/>
            </w:rPr>
            <w:t xml:space="preserve"> 总则</w:t>
          </w:r>
          <w:r>
            <w:tab/>
          </w:r>
          <w:r>
            <w:fldChar w:fldCharType="begin"/>
          </w:r>
          <w:r>
            <w:instrText xml:space="preserve"> PAGEREF _Toc80342893 \h </w:instrText>
          </w:r>
          <w:r>
            <w:fldChar w:fldCharType="separate"/>
          </w:r>
          <w:r>
            <w:t>3</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"_Toc80342894" </w:instrText>
          </w:r>
          <w:r>
            <w:fldChar w:fldCharType="separate"/>
          </w:r>
          <w:r>
            <w:rPr>
              <w:rStyle w:val="49"/>
              <w:rFonts w:hint="eastAsia" w:ascii="黑体" w:hAnsi="黑体" w:eastAsia="黑体"/>
              <w:spacing w:val="-20"/>
            </w:rPr>
            <w:t>第二章</w:t>
          </w:r>
          <w:r>
            <w:rPr>
              <w:rStyle w:val="49"/>
              <w:rFonts w:hint="eastAsia" w:ascii="黑体" w:hAnsi="黑体" w:eastAsia="黑体"/>
            </w:rPr>
            <w:t xml:space="preserve"> 规划目标</w:t>
          </w:r>
          <w:r>
            <w:tab/>
          </w:r>
          <w:r>
            <w:fldChar w:fldCharType="begin"/>
          </w:r>
          <w:r>
            <w:instrText xml:space="preserve"> PAGEREF _Toc80342894 \h </w:instrText>
          </w:r>
          <w:r>
            <w:fldChar w:fldCharType="separate"/>
          </w:r>
          <w:r>
            <w:t>4</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"_Toc80342895" </w:instrText>
          </w:r>
          <w:r>
            <w:fldChar w:fldCharType="separate"/>
          </w:r>
          <w:r>
            <w:rPr>
              <w:rStyle w:val="49"/>
              <w:rFonts w:hint="eastAsia" w:ascii="黑体" w:hAnsi="黑体" w:eastAsia="黑体"/>
              <w:spacing w:val="-20"/>
            </w:rPr>
            <w:t>第三章</w:t>
          </w:r>
          <w:r>
            <w:rPr>
              <w:rStyle w:val="49"/>
              <w:rFonts w:hint="eastAsia" w:ascii="黑体" w:hAnsi="黑体" w:eastAsia="黑体"/>
            </w:rPr>
            <w:t xml:space="preserve"> 修复山水林田，提升生态泰州</w:t>
          </w:r>
          <w:r>
            <w:tab/>
          </w:r>
          <w:r>
            <w:fldChar w:fldCharType="begin"/>
          </w:r>
          <w:r>
            <w:instrText xml:space="preserve"> PAGEREF _Toc80342895 \h </w:instrText>
          </w:r>
          <w:r>
            <w:fldChar w:fldCharType="separate"/>
          </w:r>
          <w:r>
            <w:t>4</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"_Toc80342896" </w:instrText>
          </w:r>
          <w:r>
            <w:fldChar w:fldCharType="separate"/>
          </w:r>
          <w:r>
            <w:rPr>
              <w:rStyle w:val="49"/>
              <w:rFonts w:hint="eastAsia" w:ascii="黑体" w:hAnsi="黑体" w:eastAsia="黑体"/>
              <w:spacing w:val="-20"/>
            </w:rPr>
            <w:t>第四章</w:t>
          </w:r>
          <w:r>
            <w:rPr>
              <w:rStyle w:val="49"/>
              <w:rFonts w:hint="eastAsia" w:ascii="黑体" w:hAnsi="黑体" w:eastAsia="黑体"/>
            </w:rPr>
            <w:t xml:space="preserve"> 彰显城市特色，传承文化泰州</w:t>
          </w:r>
          <w:r>
            <w:tab/>
          </w:r>
          <w:r>
            <w:fldChar w:fldCharType="begin"/>
          </w:r>
          <w:r>
            <w:instrText xml:space="preserve"> PAGEREF _Toc80342896 \h </w:instrText>
          </w:r>
          <w:r>
            <w:fldChar w:fldCharType="separate"/>
          </w:r>
          <w:r>
            <w:t>12</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"_Toc80342897" </w:instrText>
          </w:r>
          <w:r>
            <w:fldChar w:fldCharType="separate"/>
          </w:r>
          <w:r>
            <w:rPr>
              <w:rStyle w:val="49"/>
              <w:rFonts w:hint="eastAsia" w:ascii="黑体" w:hAnsi="黑体" w:eastAsia="黑体"/>
              <w:spacing w:val="-20"/>
            </w:rPr>
            <w:t>第五章</w:t>
          </w:r>
          <w:r>
            <w:rPr>
              <w:rStyle w:val="49"/>
              <w:rFonts w:hint="eastAsia" w:ascii="黑体" w:hAnsi="黑体" w:eastAsia="黑体"/>
            </w:rPr>
            <w:t xml:space="preserve"> 织补水绿空间，营造绿色泰州</w:t>
          </w:r>
          <w:r>
            <w:tab/>
          </w:r>
          <w:r>
            <w:fldChar w:fldCharType="begin"/>
          </w:r>
          <w:r>
            <w:instrText xml:space="preserve"> PAGEREF _Toc80342897 \h </w:instrText>
          </w:r>
          <w:r>
            <w:fldChar w:fldCharType="separate"/>
          </w:r>
          <w:r>
            <w:t>16</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"_Toc80342898" </w:instrText>
          </w:r>
          <w:r>
            <w:fldChar w:fldCharType="separate"/>
          </w:r>
          <w:r>
            <w:rPr>
              <w:rStyle w:val="49"/>
              <w:rFonts w:hint="eastAsia" w:ascii="黑体" w:hAnsi="黑体" w:eastAsia="黑体"/>
              <w:spacing w:val="-20"/>
            </w:rPr>
            <w:t>第六章</w:t>
          </w:r>
          <w:r>
            <w:rPr>
              <w:rStyle w:val="49"/>
              <w:rFonts w:hint="eastAsia" w:ascii="黑体" w:hAnsi="黑体" w:eastAsia="黑体"/>
            </w:rPr>
            <w:t xml:space="preserve"> 完善民生服务，建设宜居泰州</w:t>
          </w:r>
          <w:r>
            <w:tab/>
          </w:r>
          <w:r>
            <w:fldChar w:fldCharType="begin"/>
          </w:r>
          <w:r>
            <w:instrText xml:space="preserve"> PAGEREF _Toc80342898 \h </w:instrText>
          </w:r>
          <w:r>
            <w:fldChar w:fldCharType="separate"/>
          </w:r>
          <w:r>
            <w:t>17</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"_Toc80342899" </w:instrText>
          </w:r>
          <w:r>
            <w:fldChar w:fldCharType="separate"/>
          </w:r>
          <w:r>
            <w:rPr>
              <w:rStyle w:val="49"/>
              <w:rFonts w:hint="eastAsia" w:ascii="黑体" w:hAnsi="黑体" w:eastAsia="黑体"/>
              <w:spacing w:val="-20"/>
            </w:rPr>
            <w:t>第七章</w:t>
          </w:r>
          <w:r>
            <w:rPr>
              <w:rStyle w:val="49"/>
              <w:rFonts w:hint="eastAsia" w:ascii="黑体" w:hAnsi="黑体" w:eastAsia="黑体"/>
            </w:rPr>
            <w:t xml:space="preserve"> 夯实发展基础，完善设施保障</w:t>
          </w:r>
          <w:r>
            <w:tab/>
          </w:r>
          <w:r>
            <w:fldChar w:fldCharType="begin"/>
          </w:r>
          <w:r>
            <w:instrText xml:space="preserve"> PAGEREF _Toc80342899 \h </w:instrText>
          </w:r>
          <w:r>
            <w:fldChar w:fldCharType="separate"/>
          </w:r>
          <w:r>
            <w:t>21</w:t>
          </w:r>
          <w:r>
            <w:fldChar w:fldCharType="end"/>
          </w:r>
          <w:r>
            <w:fldChar w:fldCharType="end"/>
          </w:r>
        </w:p>
        <w:p>
          <w:pPr>
            <w:pStyle w:val="29"/>
            <w:tabs>
              <w:tab w:val="right" w:leader="dot" w:pos="8495"/>
            </w:tabs>
            <w:rPr>
              <w:b w:val="0"/>
              <w:bCs w:val="0"/>
              <w:caps w:val="0"/>
              <w:sz w:val="21"/>
              <w:szCs w:val="22"/>
            </w:rPr>
          </w:pPr>
          <w:r>
            <w:fldChar w:fldCharType="begin"/>
          </w:r>
          <w:r>
            <w:instrText xml:space="preserve"> HYPERLINK \l "_Toc80342900" </w:instrText>
          </w:r>
          <w:r>
            <w:fldChar w:fldCharType="separate"/>
          </w:r>
          <w:r>
            <w:rPr>
              <w:rStyle w:val="49"/>
              <w:rFonts w:hint="eastAsia" w:ascii="黑体" w:hAnsi="黑体" w:eastAsia="黑体"/>
            </w:rPr>
            <w:t>附表</w:t>
          </w:r>
          <w:r>
            <w:tab/>
          </w:r>
          <w:r>
            <w:fldChar w:fldCharType="begin"/>
          </w:r>
          <w:r>
            <w:instrText xml:space="preserve"> PAGEREF _Toc80342900 \h </w:instrText>
          </w:r>
          <w:r>
            <w:fldChar w:fldCharType="separate"/>
          </w:r>
          <w:r>
            <w:t>24</w:t>
          </w:r>
          <w:r>
            <w:fldChar w:fldCharType="end"/>
          </w:r>
          <w:r>
            <w:fldChar w:fldCharType="end"/>
          </w:r>
        </w:p>
        <w:p>
          <w:r>
            <w:rPr>
              <w:rFonts w:ascii="黑体" w:hAnsi="黑体" w:eastAsia="黑体"/>
              <w:b/>
              <w:bCs/>
              <w:color w:val="000000" w:themeColor="text1"/>
              <w:lang w:val="zh-CN"/>
              <w14:textFill>
                <w14:solidFill>
                  <w14:schemeClr w14:val="tx1"/>
                </w14:solidFill>
              </w14:textFill>
            </w:rPr>
            <w:fldChar w:fldCharType="end"/>
          </w:r>
        </w:p>
      </w:sdtContent>
    </w:sdt>
    <w:p>
      <w:pPr>
        <w:widowControl/>
        <w:jc w:val="left"/>
        <w:rPr>
          <w:rFonts w:ascii="黑体" w:hAnsi="Times New Roman" w:eastAsia="黑体"/>
          <w:sz w:val="24"/>
          <w:szCs w:val="21"/>
        </w:rPr>
      </w:pPr>
      <w:r>
        <w:rPr>
          <w:rFonts w:ascii="黑体" w:hAnsi="Times New Roman" w:eastAsia="黑体"/>
          <w:sz w:val="24"/>
          <w:szCs w:val="21"/>
        </w:rPr>
        <w:br w:type="page"/>
      </w:r>
    </w:p>
    <w:p>
      <w:pPr>
        <w:pStyle w:val="2"/>
        <w:numPr>
          <w:ilvl w:val="0"/>
          <w:numId w:val="4"/>
        </w:numPr>
        <w:spacing w:before="160" w:after="120" w:line="240" w:lineRule="auto"/>
        <w:jc w:val="center"/>
        <w:rPr>
          <w:rFonts w:ascii="黑体" w:hAnsi="黑体" w:eastAsia="黑体"/>
          <w:sz w:val="36"/>
          <w:szCs w:val="36"/>
        </w:rPr>
      </w:pPr>
      <w:bookmarkStart w:id="0" w:name="_Toc398888605"/>
      <w:bookmarkStart w:id="1" w:name="_Toc408328660"/>
      <w:bookmarkStart w:id="2" w:name="_Toc430880632"/>
      <w:bookmarkStart w:id="3" w:name="_Toc470627227"/>
      <w:bookmarkStart w:id="4" w:name="_Toc80342893"/>
      <w:bookmarkStart w:id="5" w:name="_Toc8389079"/>
      <w:bookmarkStart w:id="6" w:name="_Toc10465403"/>
      <w:r>
        <w:rPr>
          <w:rFonts w:hint="eastAsia" w:ascii="黑体" w:hAnsi="黑体" w:eastAsia="黑体"/>
          <w:sz w:val="36"/>
          <w:szCs w:val="36"/>
        </w:rPr>
        <w:t>总则</w:t>
      </w:r>
      <w:bookmarkEnd w:id="0"/>
      <w:bookmarkEnd w:id="1"/>
      <w:bookmarkEnd w:id="2"/>
      <w:bookmarkEnd w:id="3"/>
      <w:bookmarkEnd w:id="4"/>
      <w:bookmarkEnd w:id="5"/>
      <w:bookmarkEnd w:id="6"/>
    </w:p>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指导思想</w:t>
      </w:r>
    </w:p>
    <w:p>
      <w:pPr>
        <w:spacing w:line="440" w:lineRule="exact"/>
        <w:ind w:firstLine="480" w:firstLineChars="200"/>
        <w:rPr>
          <w:color w:val="000000"/>
          <w:sz w:val="24"/>
          <w:szCs w:val="20"/>
        </w:rPr>
      </w:pPr>
      <w:bookmarkStart w:id="7" w:name="_Toc391389384"/>
      <w:bookmarkStart w:id="8" w:name="_Toc391394821"/>
      <w:bookmarkStart w:id="9" w:name="_Toc393359060"/>
      <w:bookmarkStart w:id="10" w:name="_Toc394048923"/>
      <w:bookmarkStart w:id="11" w:name="_Toc339625636"/>
      <w:bookmarkStart w:id="12" w:name="_Toc339629979"/>
      <w:bookmarkStart w:id="13" w:name="_Toc339637160"/>
      <w:bookmarkStart w:id="14" w:name="_Toc361224141"/>
      <w:bookmarkStart w:id="15" w:name="_Toc361224140"/>
      <w:bookmarkStart w:id="16" w:name="_Toc339625635"/>
      <w:bookmarkStart w:id="17" w:name="_Toc339629978"/>
      <w:bookmarkStart w:id="18" w:name="_Toc339637159"/>
      <w:r>
        <w:rPr>
          <w:rFonts w:hint="eastAsia"/>
          <w:color w:val="000000"/>
          <w:sz w:val="24"/>
          <w:szCs w:val="20"/>
        </w:rPr>
        <w:t>全面贯彻</w:t>
      </w:r>
      <w:r>
        <w:rPr>
          <w:color w:val="000000"/>
          <w:sz w:val="24"/>
          <w:szCs w:val="20"/>
        </w:rPr>
        <w:t>党的十九大及中央城市工作会</w:t>
      </w:r>
      <w:r>
        <w:rPr>
          <w:rFonts w:hint="eastAsia"/>
          <w:color w:val="000000"/>
          <w:sz w:val="24"/>
          <w:szCs w:val="20"/>
        </w:rPr>
        <w:t>议</w:t>
      </w:r>
      <w:r>
        <w:rPr>
          <w:color w:val="000000"/>
          <w:sz w:val="24"/>
          <w:szCs w:val="20"/>
        </w:rPr>
        <w:t>精</w:t>
      </w:r>
      <w:r>
        <w:rPr>
          <w:rFonts w:hint="eastAsia"/>
          <w:color w:val="000000"/>
          <w:sz w:val="24"/>
          <w:szCs w:val="20"/>
        </w:rPr>
        <w:t>神，深入贯彻习近平总书记系列重要讲话精神，牢固树立创新、协调、绿色、开放、共享的发展理念，坚持以人民为中心的发展思想，进一步加强城市规划建设管理工作，围绕泰州建设</w:t>
      </w:r>
      <w:r>
        <w:rPr>
          <w:color w:val="000000"/>
          <w:sz w:val="24"/>
          <w:szCs w:val="20"/>
        </w:rPr>
        <w:t>江苏</w:t>
      </w:r>
      <w:r>
        <w:rPr>
          <w:rFonts w:hint="eastAsia"/>
          <w:color w:val="000000"/>
          <w:sz w:val="24"/>
          <w:szCs w:val="20"/>
        </w:rPr>
        <w:t>高质量发展的中部支点城市</w:t>
      </w:r>
      <w:r>
        <w:rPr>
          <w:color w:val="000000"/>
          <w:sz w:val="24"/>
          <w:szCs w:val="20"/>
        </w:rPr>
        <w:t>的</w:t>
      </w:r>
      <w:r>
        <w:rPr>
          <w:rFonts w:hint="eastAsia"/>
          <w:color w:val="000000"/>
          <w:sz w:val="24"/>
          <w:szCs w:val="20"/>
        </w:rPr>
        <w:t>总</w:t>
      </w:r>
      <w:r>
        <w:rPr>
          <w:color w:val="000000"/>
          <w:sz w:val="24"/>
          <w:szCs w:val="20"/>
        </w:rPr>
        <w:t>体目</w:t>
      </w:r>
      <w:r>
        <w:rPr>
          <w:rFonts w:hint="eastAsia"/>
          <w:color w:val="000000"/>
          <w:sz w:val="24"/>
          <w:szCs w:val="20"/>
        </w:rPr>
        <w:t>标</w:t>
      </w:r>
      <w:r>
        <w:rPr>
          <w:color w:val="000000"/>
          <w:sz w:val="24"/>
          <w:szCs w:val="20"/>
        </w:rPr>
        <w:t>，将“城市双修”作</w:t>
      </w:r>
      <w:r>
        <w:rPr>
          <w:rFonts w:hint="eastAsia"/>
          <w:color w:val="000000"/>
          <w:sz w:val="24"/>
          <w:szCs w:val="20"/>
        </w:rPr>
        <w:t>为</w:t>
      </w:r>
      <w:r>
        <w:rPr>
          <w:color w:val="000000"/>
          <w:sz w:val="24"/>
          <w:szCs w:val="20"/>
        </w:rPr>
        <w:t>推</w:t>
      </w:r>
      <w:r>
        <w:rPr>
          <w:rFonts w:hint="eastAsia"/>
          <w:color w:val="000000"/>
          <w:sz w:val="24"/>
          <w:szCs w:val="20"/>
        </w:rPr>
        <w:t>动</w:t>
      </w:r>
      <w:r>
        <w:rPr>
          <w:color w:val="000000"/>
          <w:sz w:val="24"/>
          <w:szCs w:val="20"/>
        </w:rPr>
        <w:t>供</w:t>
      </w:r>
      <w:r>
        <w:rPr>
          <w:rFonts w:hint="eastAsia"/>
          <w:color w:val="000000"/>
          <w:sz w:val="24"/>
          <w:szCs w:val="20"/>
        </w:rPr>
        <w:t>给侧结构性改革的重要任务</w:t>
      </w:r>
      <w:r>
        <w:rPr>
          <w:color w:val="000000"/>
          <w:sz w:val="24"/>
          <w:szCs w:val="20"/>
        </w:rPr>
        <w:t>，以改善生</w:t>
      </w:r>
      <w:r>
        <w:rPr>
          <w:rFonts w:hint="eastAsia"/>
          <w:color w:val="000000"/>
          <w:sz w:val="24"/>
          <w:szCs w:val="20"/>
        </w:rPr>
        <w:t>态环</w:t>
      </w:r>
      <w:r>
        <w:rPr>
          <w:color w:val="000000"/>
          <w:sz w:val="24"/>
          <w:szCs w:val="20"/>
        </w:rPr>
        <w:t>境</w:t>
      </w:r>
      <w:r>
        <w:rPr>
          <w:rFonts w:hint="eastAsia"/>
          <w:color w:val="000000"/>
          <w:sz w:val="24"/>
          <w:szCs w:val="20"/>
        </w:rPr>
        <w:t>质</w:t>
      </w:r>
      <w:r>
        <w:rPr>
          <w:color w:val="000000"/>
          <w:sz w:val="24"/>
          <w:szCs w:val="20"/>
        </w:rPr>
        <w:t>量、</w:t>
      </w:r>
      <w:r>
        <w:rPr>
          <w:rFonts w:hint="eastAsia"/>
          <w:color w:val="000000"/>
          <w:sz w:val="24"/>
          <w:szCs w:val="20"/>
        </w:rPr>
        <w:t>补</w:t>
      </w:r>
      <w:r>
        <w:rPr>
          <w:color w:val="000000"/>
          <w:sz w:val="24"/>
          <w:szCs w:val="20"/>
        </w:rPr>
        <w:t>足城市基</w:t>
      </w:r>
      <w:r>
        <w:rPr>
          <w:rFonts w:hint="eastAsia"/>
          <w:color w:val="000000"/>
          <w:sz w:val="24"/>
          <w:szCs w:val="20"/>
        </w:rPr>
        <w:t>础设</w:t>
      </w:r>
      <w:r>
        <w:rPr>
          <w:color w:val="000000"/>
          <w:sz w:val="24"/>
          <w:szCs w:val="20"/>
        </w:rPr>
        <w:t>施</w:t>
      </w:r>
      <w:r>
        <w:rPr>
          <w:rFonts w:hint="eastAsia"/>
          <w:color w:val="000000"/>
          <w:sz w:val="24"/>
          <w:szCs w:val="20"/>
        </w:rPr>
        <w:t>短板、提高公共服务</w:t>
      </w:r>
      <w:r>
        <w:rPr>
          <w:color w:val="000000"/>
          <w:sz w:val="24"/>
          <w:szCs w:val="20"/>
        </w:rPr>
        <w:t>水平</w:t>
      </w:r>
      <w:r>
        <w:rPr>
          <w:rFonts w:hint="eastAsia"/>
          <w:color w:val="000000"/>
          <w:sz w:val="24"/>
          <w:szCs w:val="20"/>
        </w:rPr>
        <w:t>为</w:t>
      </w:r>
      <w:r>
        <w:rPr>
          <w:color w:val="000000"/>
          <w:sz w:val="24"/>
          <w:szCs w:val="20"/>
        </w:rPr>
        <w:t>重点，</w:t>
      </w:r>
      <w:r>
        <w:rPr>
          <w:rFonts w:hint="eastAsia"/>
          <w:color w:val="000000"/>
          <w:sz w:val="24"/>
          <w:szCs w:val="20"/>
        </w:rPr>
        <w:t>转变</w:t>
      </w:r>
      <w:r>
        <w:rPr>
          <w:color w:val="000000"/>
          <w:sz w:val="24"/>
          <w:szCs w:val="20"/>
        </w:rPr>
        <w:t>城市</w:t>
      </w:r>
      <w:r>
        <w:rPr>
          <w:rFonts w:hint="eastAsia"/>
          <w:color w:val="000000"/>
          <w:sz w:val="24"/>
          <w:szCs w:val="20"/>
        </w:rPr>
        <w:t>发展方式，治理“城市病”，提升城市治理能力。</w:t>
      </w:r>
      <w:bookmarkStart w:id="19" w:name="_Toc10465405"/>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规划依据</w:t>
      </w:r>
      <w:bookmarkEnd w:id="7"/>
      <w:bookmarkEnd w:id="8"/>
      <w:bookmarkEnd w:id="9"/>
      <w:bookmarkEnd w:id="10"/>
      <w:bookmarkEnd w:id="19"/>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《中华人民共和国城乡规划法》；</w:t>
      </w:r>
    </w:p>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《城市规划编制办法》；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0" w:firstLineChars="200"/>
        <w:rPr>
          <w:color w:val="000000"/>
          <w:sz w:val="24"/>
          <w:szCs w:val="20"/>
        </w:rPr>
      </w:pPr>
      <w:r>
        <w:rPr>
          <w:color w:val="000000"/>
          <w:sz w:val="24"/>
          <w:szCs w:val="20"/>
        </w:rPr>
        <w:t>3、</w:t>
      </w:r>
      <w:r>
        <w:rPr>
          <w:rFonts w:hint="eastAsia"/>
          <w:color w:val="000000"/>
          <w:sz w:val="24"/>
          <w:szCs w:val="20"/>
        </w:rPr>
        <w:t>《关于加强生态修复城市修补工作的指导意见》；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0" w:firstLineChars="200"/>
        <w:rPr>
          <w:sz w:val="24"/>
          <w:szCs w:val="20"/>
        </w:rPr>
      </w:pPr>
      <w:r>
        <w:rPr>
          <w:sz w:val="24"/>
          <w:szCs w:val="20"/>
        </w:rPr>
        <w:t>4</w:t>
      </w:r>
      <w:r>
        <w:rPr>
          <w:rFonts w:hint="eastAsia"/>
          <w:color w:val="000000"/>
          <w:sz w:val="24"/>
          <w:szCs w:val="20"/>
        </w:rPr>
        <w:t>、</w:t>
      </w:r>
      <w:r>
        <w:rPr>
          <w:rFonts w:hint="eastAsia"/>
          <w:sz w:val="24"/>
          <w:szCs w:val="20"/>
        </w:rPr>
        <w:t>《江苏省城市规划管理技术规定》（</w:t>
      </w:r>
      <w:r>
        <w:rPr>
          <w:sz w:val="24"/>
          <w:szCs w:val="20"/>
        </w:rPr>
        <w:t>2011</w:t>
      </w:r>
      <w:r>
        <w:rPr>
          <w:rFonts w:hint="eastAsia"/>
          <w:sz w:val="24"/>
          <w:szCs w:val="20"/>
        </w:rPr>
        <w:t>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0" w:firstLineChars="200"/>
        <w:rPr>
          <w:sz w:val="24"/>
          <w:szCs w:val="20"/>
        </w:rPr>
      </w:pPr>
      <w:r>
        <w:rPr>
          <w:rFonts w:hint="eastAsia"/>
          <w:sz w:val="24"/>
          <w:szCs w:val="20"/>
        </w:rPr>
        <w:t>5、《泰州市城市总体规划（2</w:t>
      </w:r>
      <w:r>
        <w:rPr>
          <w:sz w:val="24"/>
          <w:szCs w:val="20"/>
        </w:rPr>
        <w:t>011-2020）》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0" w:firstLineChars="200"/>
        <w:rPr>
          <w:sz w:val="24"/>
          <w:szCs w:val="20"/>
        </w:rPr>
      </w:pPr>
      <w:r>
        <w:rPr>
          <w:rFonts w:hint="eastAsia"/>
          <w:sz w:val="24"/>
          <w:szCs w:val="20"/>
        </w:rPr>
        <w:t>其他国家、省、市相关法律、法规。</w:t>
      </w:r>
    </w:p>
    <w:p>
      <w:pPr>
        <w:pStyle w:val="70"/>
        <w:numPr>
          <w:ilvl w:val="0"/>
          <w:numId w:val="5"/>
        </w:numPr>
        <w:spacing w:line="440" w:lineRule="exact"/>
        <w:ind w:firstLineChars="0"/>
        <w:rPr>
          <w:rFonts w:ascii="黑体" w:hAnsi="黑体" w:eastAsia="黑体"/>
          <w:sz w:val="24"/>
        </w:rPr>
      </w:pPr>
      <w:bookmarkStart w:id="20" w:name="_Toc10465406"/>
      <w:r>
        <w:rPr>
          <w:rFonts w:hint="eastAsia" w:ascii="黑体" w:hAnsi="黑体" w:eastAsia="黑体"/>
          <w:sz w:val="24"/>
        </w:rPr>
        <w:t>规划范围</w:t>
      </w:r>
      <w:bookmarkEnd w:id="20"/>
    </w:p>
    <w:p>
      <w:pPr>
        <w:spacing w:line="440" w:lineRule="exact"/>
        <w:ind w:firstLine="480" w:firstLineChars="200"/>
        <w:rPr>
          <w:color w:val="000000"/>
          <w:sz w:val="24"/>
          <w:szCs w:val="20"/>
        </w:rPr>
      </w:pPr>
      <w:r>
        <w:rPr>
          <w:rFonts w:hint="eastAsia"/>
          <w:color w:val="000000"/>
          <w:sz w:val="24"/>
          <w:szCs w:val="20"/>
        </w:rPr>
        <w:t>生态修复和城市修补的范围均为泰州市区范围，总面积1567.13平方公里，包含下辖海陵区、姜堰区、高港区和医药高新区。</w:t>
      </w:r>
    </w:p>
    <w:p>
      <w:pPr>
        <w:pStyle w:val="70"/>
        <w:numPr>
          <w:ilvl w:val="0"/>
          <w:numId w:val="5"/>
        </w:numPr>
        <w:spacing w:line="440" w:lineRule="exact"/>
        <w:ind w:firstLineChars="0"/>
        <w:rPr>
          <w:rFonts w:ascii="黑体" w:hAnsi="黑体" w:eastAsia="黑体"/>
          <w:sz w:val="24"/>
        </w:rPr>
      </w:pPr>
      <w:bookmarkStart w:id="21" w:name="_Toc10465407"/>
      <w:r>
        <w:rPr>
          <w:rFonts w:hint="eastAsia" w:ascii="黑体" w:hAnsi="黑体" w:eastAsia="黑体"/>
          <w:sz w:val="24"/>
        </w:rPr>
        <w:t>规划</w:t>
      </w:r>
      <w:bookmarkEnd w:id="21"/>
      <w:r>
        <w:rPr>
          <w:rFonts w:hint="eastAsia" w:ascii="黑体" w:hAnsi="黑体" w:eastAsia="黑体"/>
          <w:sz w:val="24"/>
        </w:rPr>
        <w:t>期限</w:t>
      </w:r>
    </w:p>
    <w:p>
      <w:pPr>
        <w:spacing w:line="440" w:lineRule="exact"/>
        <w:ind w:firstLine="480" w:firstLineChars="200"/>
        <w:rPr>
          <w:color w:val="000000"/>
          <w:sz w:val="24"/>
          <w:szCs w:val="20"/>
        </w:rPr>
      </w:pPr>
      <w:r>
        <w:rPr>
          <w:rFonts w:hint="eastAsia"/>
          <w:color w:val="000000"/>
          <w:sz w:val="24"/>
          <w:szCs w:val="20"/>
        </w:rPr>
        <w:t>响应试</w:t>
      </w:r>
      <w:r>
        <w:rPr>
          <w:color w:val="000000"/>
          <w:sz w:val="24"/>
          <w:szCs w:val="20"/>
        </w:rPr>
        <w:t>点城市工作要求，</w:t>
      </w:r>
      <w:r>
        <w:rPr>
          <w:rFonts w:hint="eastAsia"/>
          <w:color w:val="000000"/>
          <w:sz w:val="24"/>
          <w:szCs w:val="20"/>
        </w:rPr>
        <w:t>结</w:t>
      </w:r>
      <w:r>
        <w:rPr>
          <w:color w:val="000000"/>
          <w:sz w:val="24"/>
          <w:szCs w:val="20"/>
        </w:rPr>
        <w:t>合正在</w:t>
      </w:r>
      <w:r>
        <w:rPr>
          <w:rFonts w:hint="eastAsia"/>
          <w:color w:val="000000"/>
          <w:sz w:val="24"/>
          <w:szCs w:val="20"/>
        </w:rPr>
        <w:t>编</w:t>
      </w:r>
      <w:r>
        <w:rPr>
          <w:color w:val="000000"/>
          <w:sz w:val="24"/>
          <w:szCs w:val="20"/>
        </w:rPr>
        <w:t>制的新一</w:t>
      </w:r>
      <w:r>
        <w:rPr>
          <w:rFonts w:hint="eastAsia"/>
          <w:color w:val="000000"/>
          <w:sz w:val="24"/>
          <w:szCs w:val="20"/>
        </w:rPr>
        <w:t>轮泰州</w:t>
      </w:r>
      <w:r>
        <w:rPr>
          <w:color w:val="000000"/>
          <w:sz w:val="24"/>
          <w:szCs w:val="20"/>
        </w:rPr>
        <w:t>市国土空间</w:t>
      </w:r>
      <w:r>
        <w:rPr>
          <w:rFonts w:hint="eastAsia"/>
          <w:color w:val="000000"/>
          <w:sz w:val="24"/>
          <w:szCs w:val="20"/>
        </w:rPr>
        <w:t>总</w:t>
      </w:r>
      <w:r>
        <w:rPr>
          <w:color w:val="000000"/>
          <w:sz w:val="24"/>
          <w:szCs w:val="20"/>
        </w:rPr>
        <w:t>体</w:t>
      </w:r>
      <w:r>
        <w:rPr>
          <w:rFonts w:hint="eastAsia"/>
          <w:color w:val="000000"/>
          <w:sz w:val="24"/>
          <w:szCs w:val="20"/>
        </w:rPr>
        <w:t>规</w:t>
      </w:r>
      <w:r>
        <w:rPr>
          <w:color w:val="000000"/>
          <w:sz w:val="24"/>
          <w:szCs w:val="20"/>
        </w:rPr>
        <w:t>划</w:t>
      </w:r>
      <w:r>
        <w:rPr>
          <w:rFonts w:hint="eastAsia"/>
          <w:color w:val="000000"/>
          <w:sz w:val="24"/>
          <w:szCs w:val="20"/>
        </w:rPr>
        <w:t>，建立近远期相结</w:t>
      </w:r>
      <w:r>
        <w:rPr>
          <w:color w:val="000000"/>
          <w:sz w:val="24"/>
          <w:szCs w:val="20"/>
        </w:rPr>
        <w:t>合</w:t>
      </w:r>
      <w:r>
        <w:rPr>
          <w:rFonts w:hint="eastAsia"/>
          <w:color w:val="000000"/>
          <w:sz w:val="24"/>
          <w:szCs w:val="20"/>
        </w:rPr>
        <w:t>的工作框架，规划近期到</w:t>
      </w:r>
      <w:r>
        <w:rPr>
          <w:color w:val="000000"/>
          <w:sz w:val="24"/>
          <w:szCs w:val="20"/>
        </w:rPr>
        <w:t>2022</w:t>
      </w:r>
      <w:r>
        <w:rPr>
          <w:rFonts w:hint="eastAsia"/>
          <w:color w:val="000000"/>
          <w:sz w:val="24"/>
          <w:szCs w:val="20"/>
        </w:rPr>
        <w:t>年，落实城市双修重点实施项目，改善城市生活和环境品质；规</w:t>
      </w:r>
      <w:r>
        <w:rPr>
          <w:color w:val="000000"/>
          <w:sz w:val="24"/>
          <w:szCs w:val="20"/>
        </w:rPr>
        <w:t>划</w:t>
      </w:r>
      <w:r>
        <w:rPr>
          <w:rFonts w:hint="eastAsia"/>
          <w:color w:val="000000"/>
          <w:sz w:val="24"/>
          <w:szCs w:val="20"/>
        </w:rPr>
        <w:t>中期</w:t>
      </w:r>
      <w:r>
        <w:rPr>
          <w:color w:val="000000"/>
          <w:sz w:val="24"/>
          <w:szCs w:val="20"/>
        </w:rPr>
        <w:t>到2025</w:t>
      </w:r>
      <w:r>
        <w:rPr>
          <w:rFonts w:hint="eastAsia"/>
          <w:color w:val="000000"/>
          <w:sz w:val="24"/>
          <w:szCs w:val="20"/>
        </w:rPr>
        <w:t>年，城市各类系统双修工作基本完成，城市双修工作初见成效；规划远期到2</w:t>
      </w:r>
      <w:r>
        <w:rPr>
          <w:color w:val="000000"/>
          <w:sz w:val="24"/>
          <w:szCs w:val="20"/>
        </w:rPr>
        <w:t>035年，</w:t>
      </w:r>
      <w:r>
        <w:rPr>
          <w:rFonts w:hint="eastAsia"/>
          <w:color w:val="000000"/>
          <w:sz w:val="24"/>
          <w:szCs w:val="20"/>
        </w:rPr>
        <w:t>城市双修工作取得阶段性成果，城市品质得到系统治理和全面提升。</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2"/>
        <w:numPr>
          <w:ilvl w:val="0"/>
          <w:numId w:val="4"/>
        </w:numPr>
        <w:spacing w:before="160" w:after="120" w:line="240" w:lineRule="auto"/>
        <w:jc w:val="center"/>
        <w:rPr>
          <w:rFonts w:ascii="黑体" w:hAnsi="黑体" w:eastAsia="黑体"/>
          <w:sz w:val="36"/>
          <w:szCs w:val="36"/>
        </w:rPr>
      </w:pPr>
      <w:bookmarkStart w:id="22" w:name="_Toc80342894"/>
      <w:r>
        <w:rPr>
          <w:rFonts w:ascii="黑体" w:hAnsi="黑体" w:eastAsia="黑体"/>
          <w:sz w:val="36"/>
          <w:szCs w:val="36"/>
        </w:rPr>
        <w:t>规划目标</w:t>
      </w:r>
      <w:bookmarkEnd w:id="22"/>
    </w:p>
    <w:p/>
    <w:p>
      <w:pPr>
        <w:pStyle w:val="70"/>
        <w:numPr>
          <w:ilvl w:val="0"/>
          <w:numId w:val="5"/>
        </w:numPr>
        <w:spacing w:line="440" w:lineRule="exact"/>
        <w:ind w:firstLineChars="0"/>
        <w:rPr>
          <w:rFonts w:ascii="黑体" w:hAnsi="黑体" w:eastAsia="黑体"/>
          <w:sz w:val="24"/>
        </w:rPr>
      </w:pPr>
      <w:r>
        <w:rPr>
          <w:rFonts w:ascii="黑体" w:hAnsi="黑体" w:eastAsia="黑体"/>
          <w:sz w:val="24"/>
        </w:rPr>
        <w:t>规划目标</w:t>
      </w:r>
      <w:bookmarkEnd w:id="11"/>
      <w:bookmarkEnd w:id="12"/>
      <w:bookmarkEnd w:id="13"/>
      <w:bookmarkEnd w:id="14"/>
      <w:bookmarkEnd w:id="15"/>
      <w:bookmarkEnd w:id="16"/>
      <w:bookmarkEnd w:id="17"/>
      <w:bookmarkEnd w:id="18"/>
    </w:p>
    <w:p>
      <w:pPr>
        <w:spacing w:line="440" w:lineRule="exact"/>
        <w:ind w:firstLine="480" w:firstLineChars="200"/>
        <w:rPr>
          <w:color w:val="000000"/>
          <w:sz w:val="24"/>
          <w:szCs w:val="20"/>
        </w:rPr>
      </w:pPr>
      <w:r>
        <w:rPr>
          <w:rFonts w:hint="eastAsia"/>
          <w:color w:val="000000"/>
          <w:sz w:val="24"/>
          <w:szCs w:val="20"/>
        </w:rPr>
        <w:t>围绕泰州建设</w:t>
      </w:r>
      <w:r>
        <w:rPr>
          <w:color w:val="000000"/>
          <w:sz w:val="24"/>
          <w:szCs w:val="20"/>
        </w:rPr>
        <w:t>江苏</w:t>
      </w:r>
      <w:r>
        <w:rPr>
          <w:rFonts w:hint="eastAsia"/>
          <w:color w:val="000000"/>
          <w:sz w:val="24"/>
          <w:szCs w:val="20"/>
        </w:rPr>
        <w:t>高质量发展的中部支点城市的总体目标，本次规划提出市域生态修复与中心城区城市修补并举，开敞型区域与紧凑型城市并存的规划理念，并在此基础上提出“生态泰州、文化泰州、绿色泰州、宜居泰州”四大规划目标，以生态文明的理念和方法，实现城市发展的综合提升。</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工作路线</w:t>
      </w:r>
    </w:p>
    <w:p>
      <w:pPr>
        <w:spacing w:line="440" w:lineRule="exact"/>
        <w:ind w:firstLine="480" w:firstLineChars="200"/>
        <w:rPr>
          <w:color w:val="000000"/>
          <w:sz w:val="24"/>
          <w:szCs w:val="20"/>
        </w:rPr>
      </w:pPr>
      <w:r>
        <w:rPr>
          <w:rFonts w:hint="eastAsia"/>
          <w:color w:val="000000"/>
          <w:sz w:val="24"/>
          <w:szCs w:val="20"/>
        </w:rPr>
        <w:t>在框架体系上，本次项目建立“目标—行动—工程—项目”的总体框架，即围绕“生态泰州、文化泰州、绿色泰州、宜居泰州”四大规划目标，将城市双修的工作任务落实到各个行动计划，通过现状评估与对策研究，将行动计划分解到各个工程，再落实到各个项目，强</w:t>
      </w:r>
      <w:r>
        <w:rPr>
          <w:color w:val="000000"/>
          <w:sz w:val="24"/>
          <w:szCs w:val="20"/>
        </w:rPr>
        <w:t>化行</w:t>
      </w:r>
      <w:r>
        <w:rPr>
          <w:rFonts w:hint="eastAsia"/>
          <w:color w:val="000000"/>
          <w:sz w:val="24"/>
          <w:szCs w:val="20"/>
        </w:rPr>
        <w:t>动计</w:t>
      </w:r>
      <w:r>
        <w:rPr>
          <w:color w:val="000000"/>
          <w:sz w:val="24"/>
          <w:szCs w:val="20"/>
        </w:rPr>
        <w:t>划指</w:t>
      </w:r>
      <w:r>
        <w:rPr>
          <w:rFonts w:hint="eastAsia"/>
          <w:color w:val="000000"/>
          <w:sz w:val="24"/>
          <w:szCs w:val="20"/>
        </w:rPr>
        <w:t>导项</w:t>
      </w:r>
      <w:r>
        <w:rPr>
          <w:color w:val="000000"/>
          <w:sz w:val="24"/>
          <w:szCs w:val="20"/>
        </w:rPr>
        <w:t>目</w:t>
      </w:r>
      <w:r>
        <w:rPr>
          <w:rFonts w:hint="eastAsia"/>
          <w:color w:val="000000"/>
          <w:sz w:val="24"/>
          <w:szCs w:val="20"/>
        </w:rPr>
        <w:t>实施的重要作用。</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2"/>
        <w:numPr>
          <w:ilvl w:val="0"/>
          <w:numId w:val="4"/>
        </w:numPr>
        <w:spacing w:before="160" w:after="120" w:line="240" w:lineRule="auto"/>
        <w:jc w:val="center"/>
        <w:rPr>
          <w:rFonts w:ascii="黑体" w:hAnsi="黑体" w:eastAsia="黑体"/>
          <w:sz w:val="36"/>
          <w:szCs w:val="36"/>
        </w:rPr>
      </w:pPr>
      <w:bookmarkStart w:id="23" w:name="_Toc80342895"/>
      <w:r>
        <w:rPr>
          <w:rFonts w:hint="eastAsia" w:ascii="黑体" w:hAnsi="黑体" w:eastAsia="黑体"/>
          <w:sz w:val="36"/>
          <w:szCs w:val="36"/>
        </w:rPr>
        <w:t>修复山水林田，提升生态泰州</w:t>
      </w:r>
      <w:bookmarkEnd w:id="23"/>
    </w:p>
    <w:p/>
    <w:p>
      <w:pPr>
        <w:pStyle w:val="70"/>
        <w:numPr>
          <w:ilvl w:val="0"/>
          <w:numId w:val="6"/>
        </w:numPr>
        <w:ind w:firstLineChars="0"/>
        <w:jc w:val="center"/>
        <w:rPr>
          <w:rFonts w:ascii="黑体" w:hAnsi="黑体" w:eastAsia="黑体"/>
          <w:sz w:val="28"/>
        </w:rPr>
      </w:pPr>
      <w:r>
        <w:rPr>
          <w:rFonts w:hint="eastAsia" w:ascii="黑体" w:hAnsi="黑体" w:eastAsia="黑体"/>
          <w:sz w:val="28"/>
        </w:rPr>
        <w:t xml:space="preserve"> </w:t>
      </w:r>
      <w:r>
        <w:rPr>
          <w:rFonts w:ascii="黑体" w:hAnsi="黑体" w:eastAsia="黑体"/>
          <w:sz w:val="28"/>
        </w:rPr>
        <w:t>生态体系构建行动</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生态</w:t>
      </w:r>
      <w:r>
        <w:rPr>
          <w:rFonts w:ascii="黑体" w:hAnsi="黑体" w:eastAsia="黑体"/>
          <w:sz w:val="24"/>
        </w:rPr>
        <w:t>安全格局构建</w:t>
      </w:r>
    </w:p>
    <w:p>
      <w:pPr>
        <w:spacing w:line="440" w:lineRule="exact"/>
        <w:ind w:firstLine="480" w:firstLineChars="200"/>
        <w:rPr>
          <w:color w:val="000000"/>
          <w:sz w:val="24"/>
          <w:szCs w:val="20"/>
        </w:rPr>
      </w:pPr>
      <w:r>
        <w:rPr>
          <w:rFonts w:hint="eastAsia"/>
          <w:color w:val="000000"/>
          <w:sz w:val="24"/>
          <w:szCs w:val="20"/>
        </w:rPr>
        <w:t>在对现状水源沿养、雨洪淹没、综合地质灾害、水土流失防护、植物保护、动物生境保护等安全性评价基础上，进行市域生态安全综合评价，构建“三区一脊多廊道”的生态安全格局。</w:t>
      </w:r>
    </w:p>
    <w:p>
      <w:pPr>
        <w:spacing w:line="440" w:lineRule="exact"/>
        <w:ind w:firstLine="480" w:firstLineChars="200"/>
        <w:rPr>
          <w:color w:val="000000"/>
          <w:sz w:val="24"/>
          <w:szCs w:val="20"/>
        </w:rPr>
      </w:pPr>
      <w:r>
        <w:rPr>
          <w:rFonts w:hint="eastAsia"/>
          <w:color w:val="000000"/>
          <w:sz w:val="24"/>
          <w:szCs w:val="20"/>
        </w:rPr>
        <w:t>三区：沿江生态功能保护区、里下河生态功能区、中部平原生态功能区；</w:t>
      </w:r>
    </w:p>
    <w:p>
      <w:pPr>
        <w:spacing w:line="440" w:lineRule="exact"/>
        <w:ind w:firstLine="480" w:firstLineChars="200"/>
        <w:rPr>
          <w:color w:val="000000"/>
          <w:sz w:val="24"/>
          <w:szCs w:val="20"/>
        </w:rPr>
      </w:pPr>
      <w:r>
        <w:rPr>
          <w:rFonts w:hint="eastAsia"/>
          <w:color w:val="000000"/>
          <w:sz w:val="24"/>
          <w:szCs w:val="20"/>
        </w:rPr>
        <w:t>一脊：中部生态走廊；</w:t>
      </w:r>
    </w:p>
    <w:p>
      <w:pPr>
        <w:tabs>
          <w:tab w:val="left" w:pos="1440"/>
        </w:tabs>
        <w:spacing w:line="440" w:lineRule="exact"/>
        <w:ind w:firstLine="480" w:firstLineChars="200"/>
        <w:rPr>
          <w:color w:val="000000"/>
          <w:sz w:val="24"/>
          <w:szCs w:val="20"/>
        </w:rPr>
      </w:pPr>
      <w:r>
        <w:rPr>
          <w:rFonts w:hint="eastAsia"/>
          <w:color w:val="000000"/>
          <w:sz w:val="24"/>
          <w:szCs w:val="20"/>
        </w:rPr>
        <w:t>多廊道：构建以河流水系、交通生态廊道为主的生态廊道。</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生态</w:t>
      </w:r>
      <w:r>
        <w:rPr>
          <w:rFonts w:ascii="黑体" w:hAnsi="黑体" w:eastAsia="黑体"/>
          <w:sz w:val="24"/>
        </w:rPr>
        <w:t>本底恢复与保</w:t>
      </w:r>
      <w:r>
        <w:rPr>
          <w:rFonts w:hint="eastAsia" w:ascii="黑体" w:hAnsi="黑体" w:eastAsia="黑体"/>
          <w:sz w:val="24"/>
        </w:rPr>
        <w:t>护</w:t>
      </w:r>
    </w:p>
    <w:p>
      <w:pPr>
        <w:spacing w:line="440" w:lineRule="exact"/>
        <w:ind w:firstLine="480" w:firstLineChars="200"/>
        <w:rPr>
          <w:color w:val="000000"/>
          <w:sz w:val="24"/>
          <w:szCs w:val="20"/>
        </w:rPr>
      </w:pPr>
      <w:r>
        <w:rPr>
          <w:rFonts w:hint="eastAsia"/>
          <w:color w:val="000000"/>
          <w:sz w:val="24"/>
          <w:szCs w:val="20"/>
        </w:rPr>
        <w:t>1、构建“一源两纵”的本底空间</w:t>
      </w:r>
    </w:p>
    <w:p>
      <w:pPr>
        <w:spacing w:line="440" w:lineRule="exact"/>
        <w:ind w:firstLine="480" w:firstLineChars="200"/>
        <w:rPr>
          <w:color w:val="000000"/>
          <w:sz w:val="24"/>
          <w:szCs w:val="20"/>
        </w:rPr>
      </w:pPr>
      <w:r>
        <w:rPr>
          <w:rFonts w:hint="eastAsia"/>
          <w:color w:val="000000"/>
          <w:sz w:val="24"/>
          <w:szCs w:val="20"/>
        </w:rPr>
        <w:t>建设“溱湖湿地生态源”。</w:t>
      </w:r>
    </w:p>
    <w:p>
      <w:pPr>
        <w:spacing w:line="440" w:lineRule="exact"/>
        <w:ind w:firstLine="480" w:firstLineChars="200"/>
        <w:rPr>
          <w:color w:val="000000"/>
          <w:sz w:val="24"/>
          <w:szCs w:val="20"/>
        </w:rPr>
      </w:pPr>
      <w:r>
        <w:rPr>
          <w:rFonts w:hint="eastAsia"/>
          <w:color w:val="000000"/>
          <w:sz w:val="24"/>
          <w:szCs w:val="20"/>
        </w:rPr>
        <w:t xml:space="preserve">以上官河（兴化）—卤汀河三级航道和兴泰公路(S231)为支撑打造西部生态轴线，以盐靖河六级航道和盐靖公路(S29)为基础打造东部生态轴线。 </w:t>
      </w:r>
    </w:p>
    <w:p>
      <w:pPr>
        <w:spacing w:line="440" w:lineRule="exact"/>
        <w:ind w:firstLine="480" w:firstLineChars="200"/>
        <w:rPr>
          <w:color w:val="000000"/>
          <w:sz w:val="24"/>
          <w:szCs w:val="20"/>
        </w:rPr>
      </w:pPr>
      <w:r>
        <w:rPr>
          <w:rFonts w:hint="eastAsia"/>
          <w:color w:val="000000"/>
          <w:sz w:val="24"/>
          <w:szCs w:val="20"/>
        </w:rPr>
        <w:t>2、打造区域绿色生态廊道</w:t>
      </w:r>
    </w:p>
    <w:p>
      <w:pPr>
        <w:spacing w:line="440" w:lineRule="exact"/>
        <w:ind w:firstLine="480" w:firstLineChars="200"/>
        <w:rPr>
          <w:color w:val="000000"/>
          <w:sz w:val="24"/>
          <w:szCs w:val="20"/>
        </w:rPr>
      </w:pPr>
      <w:r>
        <w:rPr>
          <w:rFonts w:hint="eastAsia"/>
          <w:color w:val="000000"/>
          <w:sz w:val="24"/>
          <w:szCs w:val="20"/>
        </w:rPr>
        <w:t>加强高标准农田林网建设，近期实现农田林网控制率95%以上。重点建设秋雪湖风景区、周山河森林公园等重要节点的生态功能保护区林地。</w:t>
      </w:r>
    </w:p>
    <w:p>
      <w:pPr>
        <w:spacing w:line="440" w:lineRule="exact"/>
        <w:ind w:firstLine="480" w:firstLineChars="200"/>
        <w:rPr>
          <w:color w:val="000000"/>
          <w:sz w:val="24"/>
          <w:szCs w:val="20"/>
        </w:rPr>
      </w:pPr>
      <w:r>
        <w:rPr>
          <w:rFonts w:hint="eastAsia"/>
          <w:color w:val="000000"/>
          <w:sz w:val="24"/>
          <w:szCs w:val="20"/>
        </w:rPr>
        <w:t xml:space="preserve">建成新通扬运河绿带、引江河绿带、周山河绿带等城市绿色走廊，构建覆盖城乡的绿色网络和城乡一体的三级城镇绿化体系。 </w:t>
      </w:r>
    </w:p>
    <w:p>
      <w:pPr>
        <w:spacing w:line="440" w:lineRule="exact"/>
        <w:ind w:firstLine="480" w:firstLineChars="200"/>
        <w:rPr>
          <w:color w:val="000000"/>
          <w:sz w:val="24"/>
          <w:szCs w:val="20"/>
        </w:rPr>
      </w:pPr>
      <w:r>
        <w:rPr>
          <w:rFonts w:hint="eastAsia"/>
          <w:color w:val="000000"/>
          <w:sz w:val="24"/>
          <w:szCs w:val="20"/>
        </w:rPr>
        <w:t>3、加强湖荡湿地保护修复，构建里下河湿地体系</w:t>
      </w:r>
    </w:p>
    <w:p>
      <w:pPr>
        <w:spacing w:line="440" w:lineRule="exact"/>
        <w:ind w:firstLine="480" w:firstLineChars="200"/>
        <w:rPr>
          <w:color w:val="000000"/>
          <w:sz w:val="24"/>
          <w:szCs w:val="20"/>
        </w:rPr>
      </w:pPr>
      <w:r>
        <w:rPr>
          <w:rFonts w:hint="eastAsia"/>
          <w:color w:val="000000"/>
          <w:sz w:val="24"/>
          <w:szCs w:val="20"/>
        </w:rPr>
        <w:t>推进溱湖及周边湖泊湖荡退渔还湿生态修复工程，建设溱湖国家湿地公园。</w:t>
      </w:r>
    </w:p>
    <w:p>
      <w:pPr>
        <w:spacing w:line="440" w:lineRule="exact"/>
        <w:ind w:firstLine="480" w:firstLineChars="200"/>
        <w:rPr>
          <w:color w:val="000000"/>
          <w:sz w:val="24"/>
          <w:szCs w:val="20"/>
        </w:rPr>
      </w:pPr>
      <w:r>
        <w:rPr>
          <w:rFonts w:hint="eastAsia"/>
          <w:color w:val="000000"/>
          <w:sz w:val="24"/>
          <w:szCs w:val="20"/>
        </w:rPr>
        <w:t>4、加强保护和管控</w:t>
      </w:r>
    </w:p>
    <w:p>
      <w:pPr>
        <w:spacing w:line="440" w:lineRule="exact"/>
        <w:ind w:firstLine="480" w:firstLineChars="200"/>
        <w:rPr>
          <w:color w:val="000000"/>
          <w:sz w:val="24"/>
          <w:szCs w:val="20"/>
        </w:rPr>
      </w:pPr>
      <w:r>
        <w:rPr>
          <w:rFonts w:hint="eastAsia"/>
          <w:color w:val="000000"/>
          <w:sz w:val="24"/>
          <w:szCs w:val="20"/>
        </w:rPr>
        <w:t>将基本农</w:t>
      </w:r>
      <w:r>
        <w:rPr>
          <w:color w:val="000000"/>
          <w:sz w:val="24"/>
          <w:szCs w:val="20"/>
        </w:rPr>
        <w:t>田全部上</w:t>
      </w:r>
      <w:r>
        <w:rPr>
          <w:rFonts w:hint="eastAsia"/>
          <w:color w:val="000000"/>
          <w:sz w:val="24"/>
          <w:szCs w:val="20"/>
        </w:rPr>
        <w:t>图</w:t>
      </w:r>
      <w:r>
        <w:rPr>
          <w:color w:val="000000"/>
          <w:sz w:val="24"/>
          <w:szCs w:val="20"/>
        </w:rPr>
        <w:t>入</w:t>
      </w:r>
      <w:r>
        <w:rPr>
          <w:rFonts w:hint="eastAsia"/>
          <w:color w:val="000000"/>
          <w:sz w:val="24"/>
          <w:szCs w:val="20"/>
        </w:rPr>
        <w:t>库</w:t>
      </w:r>
      <w:r>
        <w:rPr>
          <w:color w:val="000000"/>
          <w:sz w:val="24"/>
          <w:szCs w:val="20"/>
        </w:rPr>
        <w:t>，</w:t>
      </w:r>
      <w:r>
        <w:rPr>
          <w:rFonts w:hint="eastAsia"/>
          <w:color w:val="000000"/>
          <w:sz w:val="24"/>
          <w:szCs w:val="20"/>
        </w:rPr>
        <w:t>实</w:t>
      </w:r>
      <w:r>
        <w:rPr>
          <w:color w:val="000000"/>
          <w:sz w:val="24"/>
          <w:szCs w:val="20"/>
        </w:rPr>
        <w:t>行</w:t>
      </w:r>
      <w:r>
        <w:rPr>
          <w:rFonts w:hint="eastAsia"/>
          <w:color w:val="000000"/>
          <w:sz w:val="24"/>
          <w:szCs w:val="20"/>
        </w:rPr>
        <w:t>严</w:t>
      </w:r>
      <w:r>
        <w:rPr>
          <w:color w:val="000000"/>
          <w:sz w:val="24"/>
          <w:szCs w:val="20"/>
        </w:rPr>
        <w:t>格管理、特殊保</w:t>
      </w:r>
      <w:r>
        <w:rPr>
          <w:rFonts w:hint="eastAsia"/>
          <w:color w:val="000000"/>
          <w:sz w:val="24"/>
          <w:szCs w:val="20"/>
        </w:rPr>
        <w:t>护</w:t>
      </w:r>
      <w:r>
        <w:rPr>
          <w:color w:val="000000"/>
          <w:sz w:val="24"/>
          <w:szCs w:val="20"/>
        </w:rPr>
        <w:t>，</w:t>
      </w:r>
      <w:r>
        <w:rPr>
          <w:rFonts w:hint="eastAsia"/>
          <w:color w:val="000000"/>
          <w:sz w:val="24"/>
          <w:szCs w:val="20"/>
        </w:rPr>
        <w:t>强</w:t>
      </w:r>
      <w:r>
        <w:rPr>
          <w:color w:val="000000"/>
          <w:sz w:val="24"/>
          <w:szCs w:val="20"/>
        </w:rPr>
        <w:t>化城市开</w:t>
      </w:r>
      <w:r>
        <w:rPr>
          <w:rFonts w:hint="eastAsia"/>
          <w:color w:val="000000"/>
          <w:sz w:val="24"/>
          <w:szCs w:val="20"/>
        </w:rPr>
        <w:t>发实</w:t>
      </w:r>
      <w:r>
        <w:rPr>
          <w:color w:val="000000"/>
          <w:sz w:val="24"/>
          <w:szCs w:val="20"/>
        </w:rPr>
        <w:t>体</w:t>
      </w:r>
      <w:r>
        <w:rPr>
          <w:rFonts w:hint="eastAsia"/>
          <w:color w:val="000000"/>
          <w:sz w:val="24"/>
          <w:szCs w:val="20"/>
        </w:rPr>
        <w:t>边</w:t>
      </w:r>
      <w:r>
        <w:rPr>
          <w:color w:val="000000"/>
          <w:sz w:val="24"/>
          <w:szCs w:val="20"/>
        </w:rPr>
        <w:t>界和</w:t>
      </w:r>
      <w:r>
        <w:rPr>
          <w:rFonts w:hint="eastAsia"/>
          <w:color w:val="000000"/>
          <w:sz w:val="24"/>
          <w:szCs w:val="20"/>
        </w:rPr>
        <w:t>刚</w:t>
      </w:r>
      <w:r>
        <w:rPr>
          <w:color w:val="000000"/>
          <w:sz w:val="24"/>
          <w:szCs w:val="20"/>
        </w:rPr>
        <w:t>性</w:t>
      </w:r>
      <w:r>
        <w:rPr>
          <w:rFonts w:hint="eastAsia"/>
          <w:color w:val="000000"/>
          <w:sz w:val="24"/>
          <w:szCs w:val="20"/>
        </w:rPr>
        <w:t>约束作用，划定永久基本农田红线；在不破坏耕作层、不影响粮食产能的前提下，将</w:t>
      </w:r>
      <w:r>
        <w:rPr>
          <w:color w:val="000000"/>
          <w:sz w:val="24"/>
          <w:szCs w:val="20"/>
        </w:rPr>
        <w:t>耕地</w:t>
      </w:r>
      <w:r>
        <w:rPr>
          <w:rFonts w:hint="eastAsia"/>
          <w:color w:val="000000"/>
          <w:sz w:val="24"/>
          <w:szCs w:val="20"/>
        </w:rPr>
        <w:t>进</w:t>
      </w:r>
      <w:r>
        <w:rPr>
          <w:color w:val="000000"/>
          <w:sz w:val="24"/>
          <w:szCs w:val="20"/>
        </w:rPr>
        <w:t>行</w:t>
      </w:r>
      <w:r>
        <w:rPr>
          <w:rFonts w:hint="eastAsia"/>
          <w:color w:val="000000"/>
          <w:sz w:val="24"/>
          <w:szCs w:val="20"/>
        </w:rPr>
        <w:t>结</w:t>
      </w:r>
      <w:r>
        <w:rPr>
          <w:color w:val="000000"/>
          <w:sz w:val="24"/>
          <w:szCs w:val="20"/>
        </w:rPr>
        <w:t>构</w:t>
      </w:r>
      <w:r>
        <w:rPr>
          <w:rFonts w:hint="eastAsia"/>
          <w:color w:val="000000"/>
          <w:sz w:val="24"/>
          <w:szCs w:val="20"/>
        </w:rPr>
        <w:t>调</w:t>
      </w:r>
      <w:r>
        <w:rPr>
          <w:color w:val="000000"/>
          <w:sz w:val="24"/>
          <w:szCs w:val="20"/>
        </w:rPr>
        <w:t>整，种植苗木、牧草，</w:t>
      </w:r>
      <w:r>
        <w:rPr>
          <w:rFonts w:hint="eastAsia"/>
          <w:color w:val="000000"/>
          <w:sz w:val="24"/>
          <w:szCs w:val="20"/>
        </w:rPr>
        <w:t>发</w:t>
      </w:r>
      <w:r>
        <w:rPr>
          <w:color w:val="000000"/>
          <w:sz w:val="24"/>
          <w:szCs w:val="20"/>
        </w:rPr>
        <w:t>展生</w:t>
      </w:r>
      <w:r>
        <w:rPr>
          <w:rFonts w:hint="eastAsia"/>
          <w:color w:val="000000"/>
          <w:sz w:val="24"/>
          <w:szCs w:val="20"/>
        </w:rPr>
        <w:t>态农业</w:t>
      </w:r>
      <w:r>
        <w:rPr>
          <w:color w:val="000000"/>
          <w:sz w:val="24"/>
          <w:szCs w:val="20"/>
        </w:rPr>
        <w:t>和生</w:t>
      </w:r>
      <w:r>
        <w:rPr>
          <w:rFonts w:hint="eastAsia"/>
          <w:color w:val="000000"/>
          <w:sz w:val="24"/>
          <w:szCs w:val="20"/>
        </w:rPr>
        <w:t>态</w:t>
      </w:r>
      <w:r>
        <w:rPr>
          <w:color w:val="000000"/>
          <w:sz w:val="24"/>
          <w:szCs w:val="20"/>
        </w:rPr>
        <w:t>林</w:t>
      </w:r>
      <w:r>
        <w:rPr>
          <w:rFonts w:hint="eastAsia"/>
          <w:color w:val="000000"/>
          <w:sz w:val="24"/>
          <w:szCs w:val="20"/>
        </w:rPr>
        <w:t>业</w:t>
      </w:r>
      <w:r>
        <w:rPr>
          <w:color w:val="000000"/>
          <w:sz w:val="24"/>
          <w:szCs w:val="20"/>
        </w:rPr>
        <w:t>。</w:t>
      </w:r>
    </w:p>
    <w:p>
      <w:pPr>
        <w:spacing w:line="440" w:lineRule="exact"/>
        <w:ind w:firstLine="480" w:firstLineChars="200"/>
        <w:rPr>
          <w:color w:val="000000"/>
          <w:sz w:val="24"/>
          <w:szCs w:val="20"/>
        </w:rPr>
      </w:pPr>
      <w:r>
        <w:rPr>
          <w:rFonts w:hint="eastAsia"/>
          <w:color w:val="000000"/>
          <w:sz w:val="24"/>
          <w:szCs w:val="20"/>
        </w:rPr>
        <w:t>加强</w:t>
      </w:r>
      <w:r>
        <w:rPr>
          <w:color w:val="000000"/>
          <w:sz w:val="24"/>
          <w:szCs w:val="20"/>
        </w:rPr>
        <w:t>生</w:t>
      </w:r>
      <w:r>
        <w:rPr>
          <w:rFonts w:hint="eastAsia"/>
          <w:color w:val="000000"/>
          <w:sz w:val="24"/>
          <w:szCs w:val="20"/>
        </w:rPr>
        <w:t>态红线</w:t>
      </w:r>
      <w:r>
        <w:rPr>
          <w:color w:val="000000"/>
          <w:sz w:val="24"/>
          <w:szCs w:val="20"/>
        </w:rPr>
        <w:t>保</w:t>
      </w:r>
      <w:r>
        <w:rPr>
          <w:rFonts w:hint="eastAsia"/>
          <w:color w:val="000000"/>
          <w:sz w:val="24"/>
          <w:szCs w:val="20"/>
        </w:rPr>
        <w:t>护</w:t>
      </w:r>
      <w:r>
        <w:rPr>
          <w:color w:val="000000"/>
          <w:sz w:val="24"/>
          <w:szCs w:val="20"/>
        </w:rPr>
        <w:t>区、</w:t>
      </w:r>
      <w:r>
        <w:rPr>
          <w:rFonts w:hint="eastAsia"/>
          <w:color w:val="000000"/>
          <w:sz w:val="24"/>
          <w:szCs w:val="20"/>
        </w:rPr>
        <w:t>风</w:t>
      </w:r>
      <w:r>
        <w:rPr>
          <w:color w:val="000000"/>
          <w:sz w:val="24"/>
          <w:szCs w:val="20"/>
        </w:rPr>
        <w:t>景名</w:t>
      </w:r>
      <w:r>
        <w:rPr>
          <w:rFonts w:hint="eastAsia"/>
          <w:color w:val="000000"/>
          <w:sz w:val="24"/>
          <w:szCs w:val="20"/>
        </w:rPr>
        <w:t>胜</w:t>
      </w:r>
      <w:r>
        <w:rPr>
          <w:color w:val="000000"/>
          <w:sz w:val="24"/>
          <w:szCs w:val="20"/>
        </w:rPr>
        <w:t>区、自然保</w:t>
      </w:r>
      <w:r>
        <w:rPr>
          <w:rFonts w:hint="eastAsia"/>
          <w:color w:val="000000"/>
          <w:sz w:val="24"/>
          <w:szCs w:val="20"/>
        </w:rPr>
        <w:t>护</w:t>
      </w:r>
      <w:r>
        <w:rPr>
          <w:color w:val="000000"/>
          <w:sz w:val="24"/>
          <w:szCs w:val="20"/>
        </w:rPr>
        <w:t>区、森林公园、湿地公园等重要生</w:t>
      </w:r>
      <w:r>
        <w:rPr>
          <w:rFonts w:hint="eastAsia"/>
          <w:color w:val="000000"/>
          <w:sz w:val="24"/>
          <w:szCs w:val="20"/>
        </w:rPr>
        <w:t>态</w:t>
      </w:r>
      <w:r>
        <w:rPr>
          <w:color w:val="000000"/>
          <w:sz w:val="24"/>
          <w:szCs w:val="20"/>
        </w:rPr>
        <w:t>功</w:t>
      </w:r>
      <w:r>
        <w:rPr>
          <w:rFonts w:hint="eastAsia"/>
          <w:color w:val="000000"/>
          <w:sz w:val="24"/>
          <w:szCs w:val="20"/>
        </w:rPr>
        <w:t>能区的恢复，并按照国家和地方相关要求严</w:t>
      </w:r>
      <w:r>
        <w:rPr>
          <w:color w:val="000000"/>
          <w:sz w:val="24"/>
          <w:szCs w:val="20"/>
        </w:rPr>
        <w:t>格管控</w:t>
      </w:r>
      <w:r>
        <w:rPr>
          <w:rFonts w:hint="eastAsia"/>
          <w:color w:val="000000"/>
          <w:sz w:val="24"/>
          <w:szCs w:val="20"/>
        </w:rPr>
        <w:t>。</w:t>
      </w:r>
    </w:p>
    <w:p>
      <w:pPr>
        <w:spacing w:line="440" w:lineRule="exact"/>
        <w:ind w:firstLine="480" w:firstLineChars="200"/>
        <w:rPr>
          <w:color w:val="000000"/>
          <w:sz w:val="24"/>
          <w:szCs w:val="20"/>
        </w:rPr>
      </w:pPr>
    </w:p>
    <w:p>
      <w:pPr>
        <w:pStyle w:val="70"/>
        <w:numPr>
          <w:ilvl w:val="0"/>
          <w:numId w:val="6"/>
        </w:numPr>
        <w:ind w:firstLineChars="0"/>
        <w:jc w:val="center"/>
        <w:rPr>
          <w:rFonts w:ascii="黑体" w:hAnsi="黑体" w:eastAsia="黑体"/>
          <w:sz w:val="28"/>
        </w:rPr>
      </w:pPr>
      <w:r>
        <w:rPr>
          <w:rFonts w:hint="eastAsia" w:ascii="黑体" w:hAnsi="黑体" w:eastAsia="黑体"/>
          <w:sz w:val="28"/>
        </w:rPr>
        <w:t xml:space="preserve"> 水体修复行动</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生态</w:t>
      </w:r>
      <w:r>
        <w:rPr>
          <w:rFonts w:ascii="黑体" w:hAnsi="黑体" w:eastAsia="黑体"/>
          <w:sz w:val="24"/>
        </w:rPr>
        <w:t>水系构建</w:t>
      </w:r>
    </w:p>
    <w:p>
      <w:pPr>
        <w:spacing w:line="440" w:lineRule="exact"/>
        <w:ind w:firstLine="480" w:firstLineChars="200"/>
        <w:rPr>
          <w:color w:val="000000"/>
          <w:sz w:val="24"/>
          <w:szCs w:val="20"/>
        </w:rPr>
      </w:pPr>
      <w:r>
        <w:rPr>
          <w:rFonts w:hint="eastAsia"/>
          <w:color w:val="000000"/>
          <w:sz w:val="24"/>
          <w:szCs w:val="20"/>
        </w:rPr>
        <w:t>1、构筑安全畅通的水网格局</w:t>
      </w:r>
    </w:p>
    <w:p>
      <w:pPr>
        <w:spacing w:line="440" w:lineRule="exact"/>
        <w:ind w:firstLine="480" w:firstLineChars="200"/>
        <w:rPr>
          <w:color w:val="000000"/>
          <w:sz w:val="24"/>
          <w:szCs w:val="20"/>
        </w:rPr>
      </w:pPr>
      <w:r>
        <w:rPr>
          <w:rFonts w:hint="eastAsia"/>
          <w:color w:val="000000"/>
          <w:sz w:val="24"/>
          <w:szCs w:val="20"/>
        </w:rPr>
        <w:t xml:space="preserve">以长江水生态保护带为主体，加强水系沟通与水网建设，打造区域安全水网格局。 </w:t>
      </w:r>
    </w:p>
    <w:p>
      <w:pPr>
        <w:spacing w:line="440" w:lineRule="exact"/>
        <w:ind w:firstLine="480" w:firstLineChars="200"/>
        <w:rPr>
          <w:color w:val="000000"/>
          <w:sz w:val="24"/>
          <w:szCs w:val="20"/>
        </w:rPr>
      </w:pPr>
      <w:r>
        <w:rPr>
          <w:rFonts w:hint="eastAsia"/>
          <w:color w:val="000000"/>
          <w:sz w:val="24"/>
          <w:szCs w:val="20"/>
        </w:rPr>
        <w:t>构建“八纵八横”的水系总体布局。</w:t>
      </w:r>
    </w:p>
    <w:p>
      <w:pPr>
        <w:spacing w:line="440" w:lineRule="exact"/>
        <w:ind w:firstLine="480" w:firstLineChars="200"/>
        <w:jc w:val="center"/>
        <w:rPr>
          <w:rFonts w:ascii="楷体" w:hAnsi="楷体" w:eastAsia="楷体"/>
          <w:color w:val="000000"/>
          <w:sz w:val="24"/>
          <w:szCs w:val="20"/>
        </w:rPr>
      </w:pPr>
      <w:r>
        <w:rPr>
          <w:rFonts w:hint="eastAsia" w:ascii="楷体" w:hAnsi="楷体" w:eastAsia="楷体"/>
          <w:color w:val="000000"/>
          <w:sz w:val="24"/>
          <w:szCs w:val="20"/>
        </w:rPr>
        <w:t>表3</w:t>
      </w:r>
      <w:r>
        <w:rPr>
          <w:rFonts w:ascii="楷体" w:hAnsi="楷体" w:eastAsia="楷体"/>
          <w:color w:val="000000"/>
          <w:sz w:val="24"/>
          <w:szCs w:val="20"/>
        </w:rPr>
        <w:t>-1</w:t>
      </w:r>
      <w:r>
        <w:rPr>
          <w:rFonts w:hint="eastAsia" w:ascii="楷体" w:hAnsi="楷体" w:eastAsia="楷体"/>
          <w:color w:val="000000"/>
          <w:sz w:val="24"/>
          <w:szCs w:val="20"/>
        </w:rPr>
        <w:t>骨干河网布局表</w:t>
      </w:r>
    </w:p>
    <w:tbl>
      <w:tblPr>
        <w:tblStyle w:val="40"/>
        <w:tblW w:w="4928" w:type="pct"/>
        <w:jc w:val="center"/>
        <w:tblLayout w:type="autofit"/>
        <w:tblCellMar>
          <w:top w:w="0" w:type="dxa"/>
          <w:left w:w="0" w:type="dxa"/>
          <w:bottom w:w="0" w:type="dxa"/>
          <w:right w:w="0" w:type="dxa"/>
        </w:tblCellMar>
      </w:tblPr>
      <w:tblGrid>
        <w:gridCol w:w="1064"/>
        <w:gridCol w:w="1000"/>
        <w:gridCol w:w="6602"/>
      </w:tblGrid>
      <w:tr>
        <w:tblPrEx>
          <w:tblCellMar>
            <w:top w:w="0" w:type="dxa"/>
            <w:left w:w="0" w:type="dxa"/>
            <w:bottom w:w="0" w:type="dxa"/>
            <w:right w:w="0" w:type="dxa"/>
          </w:tblCellMar>
        </w:tblPrEx>
        <w:trPr>
          <w:trHeight w:val="113" w:hRule="atLeast"/>
          <w:jc w:val="center"/>
        </w:trPr>
        <w:tc>
          <w:tcPr>
            <w:tcW w:w="614"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分类</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序号</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河道名称</w:t>
            </w:r>
          </w:p>
        </w:tc>
      </w:tr>
      <w:tr>
        <w:tblPrEx>
          <w:tblCellMar>
            <w:top w:w="0" w:type="dxa"/>
            <w:left w:w="0" w:type="dxa"/>
            <w:bottom w:w="0" w:type="dxa"/>
            <w:right w:w="0" w:type="dxa"/>
          </w:tblCellMar>
        </w:tblPrEx>
        <w:trPr>
          <w:trHeight w:val="113" w:hRule="atLeast"/>
          <w:jc w:val="center"/>
        </w:trPr>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八纵</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1</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泰州引江河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2</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卤汀河--南官河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3</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泰东河--老东河--凤凰河--永丰河--周梓中沟--张马中沟--田河中沟--团结中沟</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4</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苏红河--苏陈河--红旗河--西干河--南干河--两泰官河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5</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龙叉港--黄村河--葛港河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6</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姜溱河--中干河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7</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新洪河--朱家涵河--西姜黄河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8</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红桥河--白米河--东姜黄河</w:t>
            </w:r>
          </w:p>
        </w:tc>
      </w:tr>
      <w:tr>
        <w:tblPrEx>
          <w:tblCellMar>
            <w:top w:w="0" w:type="dxa"/>
            <w:left w:w="0" w:type="dxa"/>
            <w:bottom w:w="0" w:type="dxa"/>
            <w:right w:w="0" w:type="dxa"/>
          </w:tblCellMar>
        </w:tblPrEx>
        <w:trPr>
          <w:trHeight w:val="113" w:hRule="atLeast"/>
          <w:jc w:val="center"/>
        </w:trPr>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八横</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1</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新通扬运河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2</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老通扬运河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3</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周山河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4</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生产河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5</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南干河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6</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许庄河</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7</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宣堡港</w:t>
            </w:r>
          </w:p>
        </w:tc>
      </w:tr>
      <w:tr>
        <w:tblPrEx>
          <w:tblCellMar>
            <w:top w:w="0" w:type="dxa"/>
            <w:left w:w="0" w:type="dxa"/>
            <w:bottom w:w="0" w:type="dxa"/>
            <w:right w:w="0" w:type="dxa"/>
          </w:tblCellMar>
        </w:tblPrEx>
        <w:trPr>
          <w:trHeight w:val="113" w:hRule="atLeast"/>
          <w:jc w:val="center"/>
        </w:trPr>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olor w:val="000000"/>
                <w:sz w:val="24"/>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8</w:t>
            </w:r>
          </w:p>
        </w:tc>
        <w:tc>
          <w:tcPr>
            <w:tcW w:w="3809"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rPr>
                <w:rFonts w:ascii="楷体" w:hAnsi="楷体" w:eastAsia="楷体"/>
                <w:color w:val="000000"/>
                <w:sz w:val="24"/>
                <w:szCs w:val="20"/>
              </w:rPr>
            </w:pPr>
            <w:r>
              <w:rPr>
                <w:rFonts w:hint="eastAsia" w:ascii="楷体" w:hAnsi="楷体" w:eastAsia="楷体"/>
                <w:color w:val="000000"/>
                <w:sz w:val="24"/>
                <w:szCs w:val="20"/>
              </w:rPr>
              <w:t>古马干河</w:t>
            </w:r>
          </w:p>
        </w:tc>
      </w:tr>
    </w:tbl>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、水系连通</w:t>
      </w:r>
    </w:p>
    <w:p>
      <w:pPr>
        <w:spacing w:line="440" w:lineRule="exact"/>
        <w:ind w:firstLine="480" w:firstLineChars="200"/>
        <w:rPr>
          <w:color w:val="000000"/>
          <w:sz w:val="24"/>
          <w:szCs w:val="20"/>
        </w:rPr>
      </w:pPr>
      <w:r>
        <w:rPr>
          <w:rFonts w:hint="eastAsia"/>
          <w:color w:val="000000"/>
          <w:sz w:val="24"/>
          <w:szCs w:val="20"/>
        </w:rPr>
        <w:t>为实现城市适宜水面积目标，增强水系连通性，规划通过河道沟通、拓浚等措施修复现状水系。规划新开和连通河道83条，总长134.74km。</w:t>
      </w:r>
    </w:p>
    <w:p>
      <w:pPr>
        <w:spacing w:line="440" w:lineRule="exact"/>
        <w:ind w:firstLine="480" w:firstLineChars="200"/>
        <w:rPr>
          <w:color w:val="000000"/>
          <w:sz w:val="24"/>
          <w:szCs w:val="20"/>
        </w:rPr>
      </w:pPr>
      <w:r>
        <w:rPr>
          <w:color w:val="000000"/>
          <w:sz w:val="24"/>
          <w:szCs w:val="20"/>
        </w:rPr>
        <w:t>3</w:t>
      </w:r>
      <w:r>
        <w:rPr>
          <w:rFonts w:hint="eastAsia"/>
          <w:color w:val="000000"/>
          <w:sz w:val="24"/>
          <w:szCs w:val="20"/>
        </w:rPr>
        <w:t>、增加水面</w:t>
      </w:r>
    </w:p>
    <w:p>
      <w:pPr>
        <w:spacing w:line="440" w:lineRule="exact"/>
        <w:ind w:firstLine="480" w:firstLineChars="200"/>
        <w:rPr>
          <w:color w:val="000000"/>
          <w:sz w:val="24"/>
          <w:szCs w:val="20"/>
        </w:rPr>
      </w:pPr>
      <w:r>
        <w:rPr>
          <w:rFonts w:hint="eastAsia"/>
          <w:color w:val="000000"/>
          <w:sz w:val="24"/>
          <w:szCs w:val="20"/>
        </w:rPr>
        <w:t>制定水面率目标，既是防洪治涝的保障，也是生态景观、降低河道面源污染的必备条件。根据《城市水系规划规范》（GB50513-2009），泰州属“一类城市”，城市适宜水面面积率应为8～12%。市区现状水面率13.5%，规划近期预达水面率14.3%，远期预达水面率14.9%。</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水污染治理</w:t>
      </w:r>
    </w:p>
    <w:p>
      <w:pPr>
        <w:spacing w:line="440" w:lineRule="exact"/>
        <w:ind w:firstLine="480" w:firstLineChars="200"/>
        <w:rPr>
          <w:color w:val="000000"/>
          <w:sz w:val="24"/>
          <w:szCs w:val="20"/>
        </w:rPr>
      </w:pPr>
      <w:r>
        <w:rPr>
          <w:rFonts w:hint="eastAsia"/>
          <w:color w:val="000000"/>
          <w:sz w:val="24"/>
          <w:szCs w:val="20"/>
        </w:rPr>
        <w:t>1、水资源保护</w:t>
      </w:r>
    </w:p>
    <w:p>
      <w:pPr>
        <w:spacing w:line="440" w:lineRule="exact"/>
        <w:ind w:firstLine="480" w:firstLineChars="200"/>
        <w:rPr>
          <w:color w:val="000000"/>
          <w:sz w:val="24"/>
          <w:szCs w:val="20"/>
        </w:rPr>
      </w:pPr>
      <w:r>
        <w:rPr>
          <w:rFonts w:hint="eastAsia"/>
          <w:color w:val="000000"/>
          <w:sz w:val="24"/>
          <w:szCs w:val="20"/>
        </w:rPr>
        <w:t>泰州市区范围内有饮用水源地1个：长江永安洲永正水源地，取水自长江。备用水源地3个：泰州引江河、卤汀河和中干河。泰州引江河是南水北调重点工程之一，与内河沟通较少，水质相对较好；中干河南源长江，北至新通扬运河，水量有保证，但水质季节性差异较大。</w:t>
      </w:r>
    </w:p>
    <w:p>
      <w:pPr>
        <w:spacing w:line="440" w:lineRule="exact"/>
        <w:ind w:firstLine="480" w:firstLineChars="200"/>
        <w:jc w:val="center"/>
        <w:rPr>
          <w:rFonts w:ascii="楷体" w:hAnsi="楷体" w:eastAsia="楷体"/>
          <w:color w:val="000000"/>
          <w:sz w:val="24"/>
          <w:szCs w:val="20"/>
        </w:rPr>
      </w:pPr>
      <w:r>
        <w:rPr>
          <w:rFonts w:hint="eastAsia" w:ascii="楷体" w:hAnsi="楷体" w:eastAsia="楷体"/>
          <w:color w:val="000000"/>
          <w:sz w:val="24"/>
          <w:szCs w:val="20"/>
        </w:rPr>
        <w:t>表3</w:t>
      </w:r>
      <w:r>
        <w:rPr>
          <w:rFonts w:ascii="楷体" w:hAnsi="楷体" w:eastAsia="楷体"/>
          <w:color w:val="000000"/>
          <w:sz w:val="24"/>
          <w:szCs w:val="20"/>
        </w:rPr>
        <w:t xml:space="preserve">-2 </w:t>
      </w:r>
      <w:r>
        <w:rPr>
          <w:rFonts w:hint="eastAsia" w:ascii="楷体" w:hAnsi="楷体" w:eastAsia="楷体"/>
          <w:color w:val="000000"/>
          <w:sz w:val="24"/>
          <w:szCs w:val="20"/>
        </w:rPr>
        <w:t>饮（备）用水源地保护要求</w:t>
      </w:r>
    </w:p>
    <w:tbl>
      <w:tblPr>
        <w:tblStyle w:val="40"/>
        <w:tblW w:w="5000" w:type="pct"/>
        <w:tblInd w:w="0" w:type="dxa"/>
        <w:tblLayout w:type="autofit"/>
        <w:tblCellMar>
          <w:top w:w="0" w:type="dxa"/>
          <w:left w:w="0" w:type="dxa"/>
          <w:bottom w:w="0" w:type="dxa"/>
          <w:right w:w="0" w:type="dxa"/>
        </w:tblCellMar>
      </w:tblPr>
      <w:tblGrid>
        <w:gridCol w:w="844"/>
        <w:gridCol w:w="1273"/>
        <w:gridCol w:w="3158"/>
        <w:gridCol w:w="1759"/>
        <w:gridCol w:w="1759"/>
      </w:tblGrid>
      <w:tr>
        <w:tblPrEx>
          <w:tblCellMar>
            <w:top w:w="0" w:type="dxa"/>
            <w:left w:w="0" w:type="dxa"/>
            <w:bottom w:w="0" w:type="dxa"/>
            <w:right w:w="0" w:type="dxa"/>
          </w:tblCellMar>
        </w:tblPrEx>
        <w:trPr>
          <w:trHeight w:val="756" w:hRule="atLeast"/>
        </w:trPr>
        <w:tc>
          <w:tcPr>
            <w:tcW w:w="1204" w:type="pct"/>
            <w:gridSpan w:val="2"/>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p>
        </w:tc>
        <w:tc>
          <w:tcPr>
            <w:tcW w:w="1796"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一级保护区</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二级保护区</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b/>
                <w:color w:val="000000"/>
                <w:sz w:val="24"/>
                <w:szCs w:val="20"/>
              </w:rPr>
            </w:pPr>
            <w:r>
              <w:rPr>
                <w:rFonts w:hint="eastAsia" w:ascii="楷体" w:hAnsi="楷体" w:eastAsia="楷体"/>
                <w:b/>
                <w:color w:val="000000"/>
                <w:sz w:val="24"/>
                <w:szCs w:val="20"/>
              </w:rPr>
              <w:t>准保护区</w:t>
            </w:r>
          </w:p>
        </w:tc>
      </w:tr>
      <w:tr>
        <w:tblPrEx>
          <w:tblCellMar>
            <w:top w:w="0" w:type="dxa"/>
            <w:left w:w="0" w:type="dxa"/>
            <w:bottom w:w="0" w:type="dxa"/>
            <w:right w:w="0" w:type="dxa"/>
          </w:tblCellMar>
        </w:tblPrEx>
        <w:trPr>
          <w:trHeight w:val="1269" w:hRule="atLeast"/>
        </w:trPr>
        <w:tc>
          <w:tcPr>
            <w:tcW w:w="48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饮用水源地</w:t>
            </w:r>
          </w:p>
        </w:tc>
        <w:tc>
          <w:tcPr>
            <w:tcW w:w="723"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长江永安洲永正水源地</w:t>
            </w:r>
          </w:p>
        </w:tc>
        <w:tc>
          <w:tcPr>
            <w:tcW w:w="1796"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取水口上游五百米至下游五百米、向对岸五百米至本岸背水坡堤脚外一百米范围内的水域和陆域</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一级保护区以外上溯一千五百米、下延五百米范围内的水域和陆域</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二级保护区以外上溯二千米、下延一千米范围内的水域和陆域</w:t>
            </w:r>
          </w:p>
        </w:tc>
      </w:tr>
      <w:tr>
        <w:tblPrEx>
          <w:tblCellMar>
            <w:top w:w="0" w:type="dxa"/>
            <w:left w:w="0" w:type="dxa"/>
            <w:bottom w:w="0" w:type="dxa"/>
            <w:right w:w="0" w:type="dxa"/>
          </w:tblCellMar>
        </w:tblPrEx>
        <w:trPr>
          <w:trHeight w:val="563"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备用水源地</w:t>
            </w:r>
          </w:p>
        </w:tc>
        <w:tc>
          <w:tcPr>
            <w:tcW w:w="723"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泰州引江河</w:t>
            </w:r>
          </w:p>
        </w:tc>
        <w:tc>
          <w:tcPr>
            <w:tcW w:w="1796" w:type="pct"/>
            <w:vMerge w:val="restar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取水口上游一千米至下游五百米，及其两岸背水坡堤脚外一百米范围内的水域和陆域</w:t>
            </w:r>
          </w:p>
        </w:tc>
        <w:tc>
          <w:tcPr>
            <w:tcW w:w="1000" w:type="pct"/>
            <w:vMerge w:val="restar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一级保护区以外上溯二千米、下延五百米范围内的水域和陆域</w:t>
            </w:r>
          </w:p>
        </w:tc>
        <w:tc>
          <w:tcPr>
            <w:tcW w:w="1000" w:type="pct"/>
            <w:vMerge w:val="restar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二级保护区以外上溯二千米、下延一千米范围内的水域和陆域</w:t>
            </w:r>
          </w:p>
        </w:tc>
      </w:tr>
      <w:tr>
        <w:tblPrEx>
          <w:tblCellMar>
            <w:top w:w="0" w:type="dxa"/>
            <w:left w:w="0" w:type="dxa"/>
            <w:bottom w:w="0" w:type="dxa"/>
            <w:right w:w="0" w:type="dxa"/>
          </w:tblCellMar>
        </w:tblPrEx>
        <w:trPr>
          <w:trHeight w:val="198" w:hRule="atLeast"/>
        </w:trPr>
        <w:tc>
          <w:tcPr>
            <w:tcW w:w="48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卤汀河</w:t>
            </w:r>
          </w:p>
        </w:tc>
        <w:tc>
          <w:tcPr>
            <w:tcW w:w="179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100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100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r>
      <w:tr>
        <w:tblPrEx>
          <w:tblCellMar>
            <w:top w:w="0" w:type="dxa"/>
            <w:left w:w="0" w:type="dxa"/>
            <w:bottom w:w="0" w:type="dxa"/>
            <w:right w:w="0" w:type="dxa"/>
          </w:tblCellMar>
        </w:tblPrEx>
        <w:trPr>
          <w:trHeight w:val="20" w:hRule="atLeast"/>
        </w:trPr>
        <w:tc>
          <w:tcPr>
            <w:tcW w:w="48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中干河</w:t>
            </w:r>
          </w:p>
        </w:tc>
        <w:tc>
          <w:tcPr>
            <w:tcW w:w="179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100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c>
          <w:tcPr>
            <w:tcW w:w="100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olor w:val="000000"/>
                <w:sz w:val="24"/>
                <w:szCs w:val="20"/>
              </w:rPr>
            </w:pPr>
          </w:p>
        </w:tc>
      </w:tr>
      <w:tr>
        <w:tblPrEx>
          <w:tblCellMar>
            <w:top w:w="0" w:type="dxa"/>
            <w:left w:w="0" w:type="dxa"/>
            <w:bottom w:w="0" w:type="dxa"/>
            <w:right w:w="0" w:type="dxa"/>
          </w:tblCellMar>
        </w:tblPrEx>
        <w:trPr>
          <w:trHeight w:val="2727" w:hRule="atLeast"/>
        </w:trPr>
        <w:tc>
          <w:tcPr>
            <w:tcW w:w="1204" w:type="pct"/>
            <w:gridSpan w:val="2"/>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保护措施</w:t>
            </w:r>
          </w:p>
        </w:tc>
        <w:tc>
          <w:tcPr>
            <w:tcW w:w="1796"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禁止新建、扩建与供水设施和保护水源无关的建设项目；禁止向水域排放污水，已设置的排污口必须拆除；不得设置与供水无关的码头，禁止停靠船舶；禁止堆置和存放工业废渣、城市垃圾、粪便和其他废弃物；禁止设置油库；禁止从事种植、放养禽畜和网箱养殖活动；禁止可能污染水源的旅游活动和其他活动。</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限制城镇和村庄建设</w:t>
            </w:r>
          </w:p>
        </w:tc>
        <w:tc>
          <w:tcPr>
            <w:tcW w:w="1000" w:type="pct"/>
            <w:tcBorders>
              <w:top w:val="single" w:color="000000" w:sz="4" w:space="0"/>
              <w:left w:val="single" w:color="000000" w:sz="4" w:space="0"/>
              <w:bottom w:val="single" w:color="000000" w:sz="4" w:space="0"/>
              <w:right w:val="single" w:color="000000" w:sz="4" w:space="0"/>
            </w:tcBorders>
            <w:shd w:val="clear" w:color="auto" w:fill="F2F2F2"/>
            <w:tcMar>
              <w:top w:w="72" w:type="dxa"/>
              <w:left w:w="144" w:type="dxa"/>
              <w:bottom w:w="72" w:type="dxa"/>
              <w:right w:w="144" w:type="dxa"/>
            </w:tcMar>
            <w:vAlign w:val="center"/>
          </w:tcPr>
          <w:p>
            <w:pPr>
              <w:jc w:val="center"/>
              <w:rPr>
                <w:rFonts w:ascii="楷体" w:hAnsi="楷体" w:eastAsia="楷体"/>
                <w:color w:val="000000"/>
                <w:sz w:val="24"/>
                <w:szCs w:val="20"/>
              </w:rPr>
            </w:pPr>
            <w:r>
              <w:rPr>
                <w:rFonts w:hint="eastAsia" w:ascii="楷体" w:hAnsi="楷体" w:eastAsia="楷体"/>
                <w:color w:val="000000"/>
                <w:sz w:val="24"/>
                <w:szCs w:val="20"/>
              </w:rPr>
              <w:t>限制城镇和村庄建设</w:t>
            </w:r>
          </w:p>
        </w:tc>
      </w:tr>
    </w:tbl>
    <w:p>
      <w:pPr>
        <w:spacing w:line="440" w:lineRule="exact"/>
        <w:ind w:firstLine="480" w:firstLineChars="200"/>
        <w:rPr>
          <w:color w:val="000000"/>
          <w:sz w:val="24"/>
          <w:szCs w:val="20"/>
        </w:rPr>
      </w:pPr>
      <w:r>
        <w:rPr>
          <w:rFonts w:hint="eastAsia"/>
          <w:color w:val="000000"/>
          <w:sz w:val="24"/>
          <w:szCs w:val="20"/>
        </w:rPr>
        <w:t>2、水环境改善</w:t>
      </w:r>
    </w:p>
    <w:p>
      <w:pPr>
        <w:spacing w:line="440" w:lineRule="exact"/>
        <w:ind w:firstLine="480" w:firstLineChars="200"/>
        <w:rPr>
          <w:color w:val="000000"/>
          <w:sz w:val="24"/>
          <w:szCs w:val="20"/>
        </w:rPr>
      </w:pPr>
      <w:r>
        <w:rPr>
          <w:color w:val="000000"/>
          <w:sz w:val="24"/>
          <w:szCs w:val="20"/>
        </w:rPr>
        <w:t>（</w:t>
      </w:r>
      <w:r>
        <w:rPr>
          <w:rFonts w:hint="eastAsia"/>
          <w:color w:val="000000"/>
          <w:sz w:val="24"/>
          <w:szCs w:val="20"/>
        </w:rPr>
        <w:t>1）</w:t>
      </w:r>
      <w:r>
        <w:rPr>
          <w:color w:val="000000"/>
          <w:sz w:val="24"/>
          <w:szCs w:val="20"/>
        </w:rPr>
        <w:t>改善目标</w:t>
      </w:r>
    </w:p>
    <w:p>
      <w:pPr>
        <w:spacing w:line="440" w:lineRule="exact"/>
        <w:ind w:firstLine="480" w:firstLineChars="200"/>
        <w:rPr>
          <w:color w:val="000000"/>
          <w:sz w:val="24"/>
          <w:szCs w:val="20"/>
        </w:rPr>
      </w:pPr>
      <w:r>
        <w:rPr>
          <w:rFonts w:hint="eastAsia"/>
          <w:color w:val="000000"/>
          <w:sz w:val="24"/>
          <w:szCs w:val="20"/>
        </w:rPr>
        <w:t>根据“河长制”工作目标及生态河湖行动计划目标任务，近期全市重点水功能区水质达标率82%，非重点水功能区水质达标率55%，国考断面水质优于III类水比例70.2%，地表水丧失使用功能（劣于V类）的水体和建成区城乡黑臭水体基本消除。</w:t>
      </w:r>
    </w:p>
    <w:p>
      <w:pPr>
        <w:spacing w:line="440" w:lineRule="exact"/>
        <w:ind w:firstLine="480" w:firstLineChars="200"/>
        <w:rPr>
          <w:color w:val="000000"/>
          <w:sz w:val="24"/>
          <w:szCs w:val="20"/>
        </w:rPr>
      </w:pPr>
      <w:r>
        <w:rPr>
          <w:rFonts w:hint="eastAsia"/>
          <w:color w:val="000000"/>
          <w:sz w:val="24"/>
          <w:szCs w:val="20"/>
        </w:rPr>
        <w:t>（2）改善措施</w:t>
      </w:r>
    </w:p>
    <w:p>
      <w:pPr>
        <w:spacing w:line="440" w:lineRule="exact"/>
        <w:ind w:firstLine="480" w:firstLineChars="200"/>
        <w:rPr>
          <w:color w:val="000000"/>
          <w:sz w:val="24"/>
          <w:szCs w:val="20"/>
        </w:rPr>
      </w:pPr>
      <w:r>
        <w:rPr>
          <w:color w:val="000000"/>
          <w:sz w:val="24"/>
          <w:szCs w:val="20"/>
        </w:rPr>
        <w:t>a、</w:t>
      </w:r>
      <w:r>
        <w:rPr>
          <w:rFonts w:hint="eastAsia"/>
          <w:color w:val="000000"/>
          <w:sz w:val="24"/>
          <w:szCs w:val="20"/>
        </w:rPr>
        <w:t>纳污总量控制</w:t>
      </w:r>
    </w:p>
    <w:p>
      <w:pPr>
        <w:spacing w:line="440" w:lineRule="exact"/>
        <w:ind w:firstLine="480" w:firstLineChars="200"/>
        <w:rPr>
          <w:color w:val="000000"/>
          <w:sz w:val="24"/>
          <w:szCs w:val="20"/>
        </w:rPr>
      </w:pPr>
      <w:r>
        <w:rPr>
          <w:rFonts w:hint="eastAsia"/>
          <w:color w:val="000000"/>
          <w:sz w:val="24"/>
          <w:szCs w:val="20"/>
        </w:rPr>
        <w:t>截污控污是水环境保护的根本。根据《泰州市水资源保护规划》，泰州市区规划河流纳污总量CODcr和NH3-N分别为10583.17吨/年与260.93吨/年；水污染总量控制近期目标泰州市区化学需氧量排放总量控制在0.92万吨/年内，氨氮排放总量控制在0.9万吨/年内；202</w:t>
      </w:r>
      <w:r>
        <w:rPr>
          <w:color w:val="000000"/>
          <w:sz w:val="24"/>
          <w:szCs w:val="20"/>
        </w:rPr>
        <w:t>5</w:t>
      </w:r>
      <w:r>
        <w:rPr>
          <w:rFonts w:hint="eastAsia"/>
          <w:color w:val="000000"/>
          <w:sz w:val="24"/>
          <w:szCs w:val="20"/>
        </w:rPr>
        <w:t>年控制指标在近期基础上削减10％以上，203</w:t>
      </w:r>
      <w:r>
        <w:rPr>
          <w:color w:val="000000"/>
          <w:sz w:val="24"/>
          <w:szCs w:val="20"/>
        </w:rPr>
        <w:t>5</w:t>
      </w:r>
      <w:r>
        <w:rPr>
          <w:rFonts w:hint="eastAsia"/>
          <w:color w:val="000000"/>
          <w:sz w:val="24"/>
          <w:szCs w:val="20"/>
        </w:rPr>
        <w:t>年控制指标在202</w:t>
      </w:r>
      <w:r>
        <w:rPr>
          <w:color w:val="000000"/>
          <w:sz w:val="24"/>
          <w:szCs w:val="20"/>
        </w:rPr>
        <w:t>5</w:t>
      </w:r>
      <w:r>
        <w:rPr>
          <w:rFonts w:hint="eastAsia"/>
          <w:color w:val="000000"/>
          <w:sz w:val="24"/>
          <w:szCs w:val="20"/>
        </w:rPr>
        <w:t>年基础上再削减10％以上，并达到国家及江苏省相关总量控制要求。</w:t>
      </w:r>
    </w:p>
    <w:p>
      <w:pPr>
        <w:spacing w:line="440" w:lineRule="exact"/>
        <w:ind w:firstLine="480" w:firstLineChars="200"/>
        <w:rPr>
          <w:color w:val="000000"/>
          <w:sz w:val="24"/>
          <w:szCs w:val="20"/>
        </w:rPr>
      </w:pPr>
      <w:r>
        <w:rPr>
          <w:color w:val="000000"/>
          <w:sz w:val="24"/>
          <w:szCs w:val="20"/>
        </w:rPr>
        <w:t>b、</w:t>
      </w:r>
      <w:r>
        <w:rPr>
          <w:rFonts w:hint="eastAsia"/>
          <w:color w:val="000000"/>
          <w:sz w:val="24"/>
          <w:szCs w:val="20"/>
        </w:rPr>
        <w:t>污染源治理</w:t>
      </w:r>
    </w:p>
    <w:p>
      <w:pPr>
        <w:spacing w:line="440" w:lineRule="exact"/>
        <w:ind w:firstLine="480" w:firstLineChars="200"/>
        <w:rPr>
          <w:color w:val="000000"/>
          <w:sz w:val="24"/>
          <w:szCs w:val="20"/>
        </w:rPr>
      </w:pPr>
      <w:r>
        <w:rPr>
          <w:rFonts w:hint="eastAsia"/>
          <w:color w:val="000000"/>
          <w:sz w:val="24"/>
          <w:szCs w:val="20"/>
        </w:rPr>
        <w:t>规划区现状既有建成区也有农业区，污染源有点源、面源、内源三类，需建立“源头控制—过程控制—末端治理”的全过程处理体制，严格杜绝污染物入河。</w:t>
      </w:r>
    </w:p>
    <w:p>
      <w:pPr>
        <w:pStyle w:val="70"/>
        <w:spacing w:line="440" w:lineRule="exact"/>
        <w:ind w:left="482" w:firstLine="0" w:firstLineChars="0"/>
        <w:rPr>
          <w:color w:val="000000"/>
          <w:sz w:val="24"/>
          <w:szCs w:val="20"/>
        </w:rPr>
      </w:pPr>
      <w:r>
        <w:rPr>
          <w:rFonts w:hint="eastAsia"/>
          <w:color w:val="000000"/>
          <w:sz w:val="24"/>
          <w:szCs w:val="20"/>
        </w:rPr>
        <w:t>3、水生态修复</w:t>
      </w:r>
    </w:p>
    <w:p>
      <w:pPr>
        <w:spacing w:line="440" w:lineRule="exact"/>
        <w:ind w:firstLine="480" w:firstLineChars="200"/>
        <w:rPr>
          <w:color w:val="000000"/>
          <w:sz w:val="24"/>
          <w:szCs w:val="20"/>
        </w:rPr>
      </w:pPr>
      <w:r>
        <w:rPr>
          <w:rFonts w:hint="eastAsia"/>
          <w:color w:val="000000"/>
          <w:sz w:val="24"/>
          <w:szCs w:val="20"/>
        </w:rPr>
        <w:t>（1）原位湿地净化处理</w:t>
      </w:r>
    </w:p>
    <w:p>
      <w:pPr>
        <w:spacing w:line="440" w:lineRule="exact"/>
        <w:ind w:firstLine="480" w:firstLineChars="200"/>
        <w:rPr>
          <w:color w:val="000000"/>
          <w:sz w:val="24"/>
          <w:szCs w:val="20"/>
        </w:rPr>
      </w:pPr>
      <w:r>
        <w:rPr>
          <w:rFonts w:hint="eastAsia"/>
          <w:color w:val="000000"/>
          <w:sz w:val="24"/>
          <w:szCs w:val="20"/>
        </w:rPr>
        <w:t>通过景观岸坡、河中小岛等地形特征，增设原位或旁侧自然湿地处理设施，也可于排口组合，对排口溢流和河水进行处理，提升水体自净能力。主要包括旁侧循环接触氧化、滨岸滞留净化、渗滤净化、提水曝气雨水湿地、原位循环接触氧化等技术。对中心城区而言，主要适用于河道两侧绿化带较宽的河道、湖荡。</w:t>
      </w:r>
    </w:p>
    <w:p>
      <w:pPr>
        <w:spacing w:line="440" w:lineRule="exact"/>
        <w:ind w:firstLine="480" w:firstLineChars="200"/>
        <w:rPr>
          <w:color w:val="000000"/>
          <w:sz w:val="24"/>
          <w:szCs w:val="20"/>
        </w:rPr>
      </w:pPr>
      <w:r>
        <w:rPr>
          <w:rFonts w:hint="eastAsia"/>
          <w:color w:val="000000"/>
          <w:sz w:val="24"/>
          <w:szCs w:val="20"/>
        </w:rPr>
        <w:t>（2）生物活化微曝</w:t>
      </w:r>
    </w:p>
    <w:p>
      <w:pPr>
        <w:spacing w:line="440" w:lineRule="exact"/>
        <w:ind w:firstLine="480" w:firstLineChars="200"/>
        <w:rPr>
          <w:color w:val="000000"/>
          <w:sz w:val="24"/>
          <w:szCs w:val="20"/>
        </w:rPr>
      </w:pPr>
      <w:r>
        <w:rPr>
          <w:rFonts w:hint="eastAsia"/>
          <w:color w:val="000000"/>
          <w:sz w:val="24"/>
          <w:szCs w:val="20"/>
        </w:rPr>
        <w:t>对部分现状水环境较差、或在较短时间内快速改善水质的河湖，可通过“微生物活化”+“微纳曝气”技术处理，满足水体污染生物修复对水体溶解氧的需求。</w:t>
      </w:r>
    </w:p>
    <w:p>
      <w:pPr>
        <w:spacing w:line="440" w:lineRule="exact"/>
        <w:ind w:firstLine="480" w:firstLineChars="200"/>
        <w:rPr>
          <w:color w:val="000000"/>
          <w:sz w:val="24"/>
          <w:szCs w:val="20"/>
        </w:rPr>
      </w:pPr>
      <w:r>
        <w:rPr>
          <w:rFonts w:hint="eastAsia"/>
          <w:color w:val="000000"/>
          <w:sz w:val="24"/>
          <w:szCs w:val="20"/>
        </w:rPr>
        <w:t>微纳曝气溶氧效率较高，且可长期在污水中停留，不受排口管径、数量限制，同时结合本土微生物活化系统，增加水体富氧量，促进河道微生物自净生态系统形成，尤其对加快污染物降解、减少水体富营养化、提升水体透明度具有长期显著效果。对泰州城区而言，主要适用于各人工湖及入湖河道，以及其他景观要求较高的河道水体。</w:t>
      </w:r>
    </w:p>
    <w:p>
      <w:pPr>
        <w:spacing w:line="440" w:lineRule="exact"/>
        <w:ind w:firstLine="480" w:firstLineChars="200"/>
        <w:rPr>
          <w:color w:val="000000"/>
          <w:sz w:val="24"/>
          <w:szCs w:val="20"/>
        </w:rPr>
      </w:pPr>
      <w:r>
        <w:rPr>
          <w:rFonts w:hint="eastAsia"/>
          <w:color w:val="000000"/>
          <w:sz w:val="24"/>
          <w:szCs w:val="20"/>
        </w:rPr>
        <w:t>（3）复合型生态浮岛</w:t>
      </w:r>
    </w:p>
    <w:p>
      <w:pPr>
        <w:spacing w:line="440" w:lineRule="exact"/>
        <w:ind w:firstLine="480" w:firstLineChars="200"/>
        <w:rPr>
          <w:color w:val="000000"/>
          <w:sz w:val="24"/>
          <w:szCs w:val="20"/>
        </w:rPr>
      </w:pPr>
      <w:r>
        <w:rPr>
          <w:rFonts w:hint="eastAsia"/>
          <w:color w:val="000000"/>
          <w:sz w:val="24"/>
          <w:szCs w:val="20"/>
        </w:rPr>
        <w:t>在主要排口处设置复合型生态浮岛，浮岛上面种植本土多年生水生植物，利用植物根系净化水质并向水体输送氧气；浮岛下面悬挂生物填料，提供本土微生物附着生产空间。通过植物和微生物吸收水中的富营养化物质，使得水体的营养得到转移，减轻水体腥臭、富营养化现象，降低化学需氧量，提高水体自净能力。同时联合回流水泵站共同作用，形成循环流动，促进良性生态系统形成。该技术可在中心城区湿地景区和湖泊里应用，不仅可以修复水体污染，且生态浮床下挂立体弹性填料，上面的植物种植园还可根据季节更替及景观要求种植，还可增加一定的观赏性。</w:t>
      </w:r>
    </w:p>
    <w:p>
      <w:pPr>
        <w:spacing w:line="440" w:lineRule="exact"/>
        <w:ind w:firstLine="480" w:firstLineChars="200"/>
        <w:rPr>
          <w:color w:val="000000"/>
          <w:sz w:val="24"/>
          <w:szCs w:val="20"/>
        </w:rPr>
      </w:pPr>
      <w:r>
        <w:rPr>
          <w:rFonts w:hint="eastAsia"/>
          <w:color w:val="000000"/>
          <w:sz w:val="24"/>
          <w:szCs w:val="20"/>
        </w:rPr>
        <w:t>（4）推流曝气</w:t>
      </w:r>
    </w:p>
    <w:p>
      <w:pPr>
        <w:spacing w:line="440" w:lineRule="exact"/>
        <w:ind w:firstLine="480" w:firstLineChars="200"/>
        <w:rPr>
          <w:color w:val="000000"/>
          <w:sz w:val="24"/>
          <w:szCs w:val="20"/>
        </w:rPr>
      </w:pPr>
      <w:r>
        <w:rPr>
          <w:rFonts w:hint="eastAsia"/>
          <w:color w:val="000000"/>
          <w:sz w:val="24"/>
          <w:szCs w:val="20"/>
        </w:rPr>
        <w:t>推流曝气是将物理技术与微生物技术相结合，采用推流曝气一体装置，在封闭景观水体中营造庞大水流，并高效曝气，使富氧水块随水流与周围贫氧水块充分混合，改善水中生态环境。可在污染严重的河道设置推流曝气设备，每天运行一段时间，因为污染严重的河道中氨氮、有机物浓度较高，采取推流曝气技术提升河道中的溶解氧，以利于生态浮床水质净化功能的需要，同时推流曝气设备可局部调节水动力系统，还可改善河流生态环境。</w:t>
      </w:r>
    </w:p>
    <w:p>
      <w:pPr>
        <w:spacing w:line="440" w:lineRule="exact"/>
        <w:ind w:firstLine="480" w:firstLineChars="200"/>
        <w:rPr>
          <w:color w:val="000000"/>
          <w:sz w:val="24"/>
          <w:szCs w:val="20"/>
        </w:rPr>
      </w:pPr>
      <w:r>
        <w:rPr>
          <w:rFonts w:hint="eastAsia"/>
          <w:color w:val="000000"/>
          <w:sz w:val="24"/>
          <w:szCs w:val="20"/>
        </w:rPr>
        <w:t>（5）植被缓冲带</w:t>
      </w:r>
    </w:p>
    <w:p>
      <w:pPr>
        <w:spacing w:line="440" w:lineRule="exact"/>
        <w:ind w:firstLine="480" w:firstLineChars="200"/>
        <w:rPr>
          <w:color w:val="000000"/>
          <w:sz w:val="24"/>
          <w:szCs w:val="20"/>
        </w:rPr>
      </w:pPr>
      <w:r>
        <w:rPr>
          <w:rFonts w:hint="eastAsia"/>
          <w:color w:val="000000"/>
          <w:sz w:val="24"/>
          <w:szCs w:val="20"/>
        </w:rPr>
        <w:t>植被缓冲带是指利用永久性植被拦截污染物或有害物质的条状带、受保护的土地（包括缓冲湿地、草地和林带），其主要功能表现在两个方面：一是对地表径流可以起到滞缓作用，调节入河（水体）的洪峰流量；二是可以吸附径流中污染物的含量，截留径流中的有机污染物。</w:t>
      </w:r>
    </w:p>
    <w:p>
      <w:pPr>
        <w:tabs>
          <w:tab w:val="left" w:pos="720"/>
        </w:tabs>
        <w:spacing w:line="440" w:lineRule="exact"/>
        <w:ind w:firstLine="480" w:firstLineChars="200"/>
        <w:rPr>
          <w:color w:val="000000"/>
          <w:sz w:val="24"/>
          <w:szCs w:val="20"/>
        </w:rPr>
      </w:pPr>
      <w:r>
        <w:rPr>
          <w:rFonts w:hint="eastAsia"/>
          <w:color w:val="000000"/>
          <w:sz w:val="24"/>
          <w:szCs w:val="20"/>
        </w:rPr>
        <w:t>（6）生态护坡</w:t>
      </w:r>
    </w:p>
    <w:p>
      <w:pPr>
        <w:spacing w:line="440" w:lineRule="exact"/>
        <w:ind w:firstLine="480" w:firstLineChars="200"/>
        <w:rPr>
          <w:color w:val="000000"/>
          <w:sz w:val="24"/>
          <w:szCs w:val="20"/>
        </w:rPr>
      </w:pPr>
      <w:r>
        <w:rPr>
          <w:rFonts w:hint="eastAsia"/>
          <w:color w:val="000000"/>
          <w:sz w:val="24"/>
          <w:szCs w:val="20"/>
        </w:rPr>
        <w:t>生态护坡是近年来在国内外大力提倡和推行一种生态型的护岸结构形式。这种生态型护坡是在满足防洪标准要求的基础上，重点构筑能透水透气、生长植物的生态防护平台；同时通过栽种花草和乔灌木等形成河岸的生态体系。</w:t>
      </w:r>
    </w:p>
    <w:p>
      <w:pPr>
        <w:spacing w:line="440" w:lineRule="exact"/>
        <w:ind w:firstLine="480" w:firstLineChars="200"/>
        <w:rPr>
          <w:color w:val="000000"/>
          <w:sz w:val="24"/>
          <w:szCs w:val="20"/>
        </w:rPr>
      </w:pPr>
      <w:r>
        <w:rPr>
          <w:rFonts w:hint="eastAsia"/>
          <w:color w:val="000000"/>
          <w:sz w:val="24"/>
          <w:szCs w:val="20"/>
        </w:rPr>
        <w:t>当前国内外采用的各种生态护坡技术主要有植物护坡、土工材料绿化网、植被型生态混凝土护坡、干砌石、钢丝网碎石护坡等。</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水景观建设</w:t>
      </w:r>
    </w:p>
    <w:p>
      <w:pPr>
        <w:tabs>
          <w:tab w:val="left" w:pos="720"/>
        </w:tabs>
        <w:spacing w:line="440" w:lineRule="exact"/>
        <w:ind w:firstLine="480" w:firstLineChars="200"/>
        <w:rPr>
          <w:color w:val="000000"/>
          <w:sz w:val="24"/>
          <w:szCs w:val="20"/>
        </w:rPr>
      </w:pPr>
      <w:r>
        <w:rPr>
          <w:rFonts w:hint="eastAsia"/>
          <w:color w:val="000000"/>
          <w:sz w:val="24"/>
          <w:szCs w:val="20"/>
        </w:rPr>
        <w:t>1、水景观建设布局</w:t>
      </w:r>
    </w:p>
    <w:p>
      <w:pPr>
        <w:spacing w:line="440" w:lineRule="exact"/>
        <w:ind w:firstLine="480" w:firstLineChars="200"/>
        <w:rPr>
          <w:color w:val="000000"/>
          <w:sz w:val="24"/>
          <w:szCs w:val="20"/>
        </w:rPr>
      </w:pPr>
      <w:r>
        <w:rPr>
          <w:rFonts w:hint="eastAsia"/>
          <w:color w:val="000000"/>
          <w:sz w:val="24"/>
          <w:szCs w:val="20"/>
        </w:rPr>
        <w:t>根据水系特点和城市功能区不同，形成“一轴、三线、四带、七圈”的水景观空间格局。</w:t>
      </w:r>
    </w:p>
    <w:p>
      <w:pPr>
        <w:tabs>
          <w:tab w:val="left" w:pos="1440"/>
        </w:tabs>
        <w:spacing w:line="440" w:lineRule="exact"/>
        <w:ind w:firstLine="480" w:firstLineChars="200"/>
        <w:rPr>
          <w:color w:val="000000"/>
          <w:sz w:val="24"/>
          <w:szCs w:val="20"/>
        </w:rPr>
      </w:pPr>
      <w:r>
        <w:rPr>
          <w:rFonts w:hint="eastAsia"/>
          <w:color w:val="000000"/>
          <w:sz w:val="24"/>
          <w:szCs w:val="20"/>
        </w:rPr>
        <w:t>“一轴”：泰东河—老东河—凤凰河—永丰河—周梓中沟—张马中沟—团结中沟一线。即利用溱潼、凤凰河两大国家级水利风景区，南延北拓形成的贯穿市区南北、横跨里下河通南两大水系的城市中心景观轴。</w:t>
      </w:r>
    </w:p>
    <w:p>
      <w:pPr>
        <w:tabs>
          <w:tab w:val="left" w:pos="1440"/>
        </w:tabs>
        <w:spacing w:line="440" w:lineRule="exact"/>
        <w:ind w:firstLine="480" w:firstLineChars="200"/>
        <w:rPr>
          <w:color w:val="000000"/>
          <w:sz w:val="24"/>
          <w:szCs w:val="20"/>
        </w:rPr>
      </w:pPr>
      <w:r>
        <w:rPr>
          <w:rFonts w:hint="eastAsia"/>
          <w:color w:val="000000"/>
          <w:sz w:val="24"/>
          <w:szCs w:val="20"/>
        </w:rPr>
        <w:t>“三线”：新通扬运河、老通扬运河与周山河三条横跨城市中心的景观线，为连接原城市中心城区与姜堰中心城区的重要景观纽带。</w:t>
      </w:r>
    </w:p>
    <w:p>
      <w:pPr>
        <w:tabs>
          <w:tab w:val="left" w:pos="1440"/>
        </w:tabs>
        <w:spacing w:line="440" w:lineRule="exact"/>
        <w:ind w:firstLine="480" w:firstLineChars="200"/>
        <w:rPr>
          <w:color w:val="000000"/>
          <w:sz w:val="24"/>
          <w:szCs w:val="20"/>
        </w:rPr>
      </w:pPr>
      <w:r>
        <w:rPr>
          <w:rFonts w:hint="eastAsia"/>
          <w:color w:val="000000"/>
          <w:sz w:val="24"/>
          <w:szCs w:val="20"/>
        </w:rPr>
        <w:t>“四带”</w:t>
      </w:r>
      <w:r>
        <w:rPr>
          <w:color w:val="000000"/>
          <w:sz w:val="24"/>
          <w:szCs w:val="20"/>
        </w:rPr>
        <w:t>：</w:t>
      </w:r>
      <w:r>
        <w:rPr>
          <w:rFonts w:hint="eastAsia"/>
          <w:color w:val="000000"/>
          <w:sz w:val="24"/>
          <w:szCs w:val="20"/>
        </w:rPr>
        <w:t>指长江水生态保护带、泰州引江河清水带、南官河生态景观带、中干河人文景观带。</w:t>
      </w:r>
    </w:p>
    <w:p>
      <w:pPr>
        <w:tabs>
          <w:tab w:val="left" w:pos="1440"/>
        </w:tabs>
        <w:spacing w:line="440" w:lineRule="exact"/>
        <w:ind w:firstLine="480" w:firstLineChars="200"/>
        <w:rPr>
          <w:color w:val="000000"/>
          <w:sz w:val="24"/>
          <w:szCs w:val="20"/>
        </w:rPr>
      </w:pPr>
      <w:r>
        <w:rPr>
          <w:rFonts w:hint="eastAsia"/>
          <w:color w:val="000000"/>
          <w:sz w:val="24"/>
          <w:szCs w:val="20"/>
        </w:rPr>
        <w:t>“七圈”</w:t>
      </w:r>
      <w:r>
        <w:rPr>
          <w:color w:val="000000"/>
          <w:sz w:val="24"/>
          <w:szCs w:val="20"/>
        </w:rPr>
        <w:t>：</w:t>
      </w:r>
      <w:r>
        <w:rPr>
          <w:rFonts w:hint="eastAsia"/>
          <w:color w:val="000000"/>
          <w:sz w:val="24"/>
          <w:szCs w:val="20"/>
        </w:rPr>
        <w:t>指市区境内较大的八个湖荡和大型水面形成的水景观圈：凤城河、喜鹊湖、天德湖、凤栖湖、天禄湖、龙窝湖、秋雪湖。</w:t>
      </w:r>
    </w:p>
    <w:p>
      <w:pPr>
        <w:spacing w:line="440" w:lineRule="exact"/>
        <w:ind w:firstLine="480" w:firstLineChars="200"/>
        <w:rPr>
          <w:color w:val="000000"/>
          <w:sz w:val="24"/>
          <w:szCs w:val="20"/>
        </w:rPr>
      </w:pPr>
      <w:r>
        <w:rPr>
          <w:rFonts w:hint="eastAsia"/>
          <w:color w:val="000000"/>
          <w:sz w:val="24"/>
          <w:szCs w:val="20"/>
        </w:rPr>
        <w:t>2、水景观功能分区</w:t>
      </w:r>
    </w:p>
    <w:p>
      <w:pPr>
        <w:spacing w:line="440" w:lineRule="exact"/>
        <w:ind w:firstLine="480" w:firstLineChars="200"/>
        <w:rPr>
          <w:color w:val="000000"/>
          <w:sz w:val="24"/>
          <w:szCs w:val="20"/>
        </w:rPr>
      </w:pPr>
      <w:r>
        <w:rPr>
          <w:rFonts w:hint="eastAsia"/>
          <w:color w:val="000000"/>
          <w:sz w:val="24"/>
          <w:szCs w:val="20"/>
        </w:rPr>
        <w:t>结合城市总体规划、区域城镇体系规划、旅游规划等对滨河区域功能定位的要求，规划共分为以下六个功能区：</w:t>
      </w:r>
    </w:p>
    <w:p>
      <w:pPr>
        <w:tabs>
          <w:tab w:val="left" w:pos="1440"/>
        </w:tabs>
        <w:spacing w:line="440" w:lineRule="exact"/>
        <w:ind w:firstLine="480" w:firstLineChars="200"/>
        <w:rPr>
          <w:color w:val="000000"/>
          <w:sz w:val="24"/>
          <w:szCs w:val="20"/>
        </w:rPr>
      </w:pPr>
      <w:r>
        <w:rPr>
          <w:color w:val="000000"/>
          <w:sz w:val="24"/>
          <w:szCs w:val="20"/>
        </w:rPr>
        <w:t>（</w:t>
      </w:r>
      <w:r>
        <w:rPr>
          <w:rFonts w:hint="eastAsia"/>
          <w:color w:val="000000"/>
          <w:sz w:val="24"/>
          <w:szCs w:val="20"/>
        </w:rPr>
        <w:t>1）绿色防护型景观功能区</w:t>
      </w:r>
    </w:p>
    <w:p>
      <w:pPr>
        <w:spacing w:line="440" w:lineRule="exact"/>
        <w:ind w:firstLine="480" w:firstLineChars="200"/>
        <w:rPr>
          <w:color w:val="000000"/>
          <w:sz w:val="24"/>
          <w:szCs w:val="20"/>
        </w:rPr>
      </w:pPr>
      <w:r>
        <w:rPr>
          <w:rFonts w:hint="eastAsia"/>
          <w:color w:val="000000"/>
          <w:sz w:val="24"/>
          <w:szCs w:val="20"/>
        </w:rPr>
        <w:t>以九里桥河、周山河、西干河（先锋河）、乐园河、许庄河（起凤河）、南干河、两泰官河、宣堡港等河道为主，开展绿色防护型景观功能区建设。在这些河道两侧各20～100m的蓝线控制范围，选择乡土树种、常绿树种以及具有抗烟雾、抗灰尘、抗毒物等能够净化空气的树种（如大叶女贞、夹竹桃、合欢等）进行绿化种植。</w:t>
      </w:r>
    </w:p>
    <w:p>
      <w:pPr>
        <w:tabs>
          <w:tab w:val="left" w:pos="1440"/>
        </w:tabs>
        <w:spacing w:line="440" w:lineRule="exact"/>
        <w:ind w:firstLine="480" w:firstLineChars="200"/>
        <w:rPr>
          <w:color w:val="000000"/>
          <w:sz w:val="24"/>
          <w:szCs w:val="20"/>
        </w:rPr>
      </w:pPr>
      <w:r>
        <w:rPr>
          <w:rFonts w:hint="eastAsia"/>
          <w:color w:val="000000"/>
          <w:sz w:val="24"/>
          <w:szCs w:val="20"/>
        </w:rPr>
        <w:t>（2）生活休憩型景观功能区</w:t>
      </w:r>
    </w:p>
    <w:p>
      <w:pPr>
        <w:spacing w:line="440" w:lineRule="exact"/>
        <w:ind w:firstLine="480" w:firstLineChars="200"/>
        <w:rPr>
          <w:color w:val="000000"/>
          <w:sz w:val="24"/>
          <w:szCs w:val="20"/>
        </w:rPr>
      </w:pPr>
      <w:r>
        <w:rPr>
          <w:rFonts w:hint="eastAsia"/>
          <w:color w:val="000000"/>
          <w:sz w:val="24"/>
          <w:szCs w:val="20"/>
        </w:rPr>
        <w:t>以老东河、大寨河（海陵）、翻身河、凤凰河、秧田河、大寨河（高港）、永丰河、前进河、界牌中沟、周梓中沟、、利民中沟、范雅中沟、古马干河等河道为主，开展生活休憩型景观功能区建设。规划在这些河道两侧各30～100m的蓝线控制范围，选择造型别致的树木和芳香鲜艳的花草，并在沿岸设置人工亭廊和亲水设施。</w:t>
      </w:r>
    </w:p>
    <w:p>
      <w:pPr>
        <w:tabs>
          <w:tab w:val="left" w:pos="1440"/>
        </w:tabs>
        <w:spacing w:line="440" w:lineRule="exact"/>
        <w:ind w:firstLine="480" w:firstLineChars="200"/>
        <w:rPr>
          <w:color w:val="000000"/>
          <w:sz w:val="24"/>
          <w:szCs w:val="20"/>
        </w:rPr>
      </w:pPr>
      <w:r>
        <w:rPr>
          <w:rFonts w:hint="eastAsia"/>
          <w:color w:val="000000"/>
          <w:sz w:val="24"/>
          <w:szCs w:val="20"/>
        </w:rPr>
        <w:t>（3）商务休闲型景观功能区</w:t>
      </w:r>
    </w:p>
    <w:p>
      <w:pPr>
        <w:spacing w:line="440" w:lineRule="exact"/>
        <w:ind w:firstLine="480" w:firstLineChars="200"/>
        <w:rPr>
          <w:color w:val="000000"/>
          <w:sz w:val="24"/>
          <w:szCs w:val="20"/>
        </w:rPr>
      </w:pPr>
      <w:r>
        <w:rPr>
          <w:rFonts w:hint="eastAsia"/>
          <w:color w:val="000000"/>
          <w:sz w:val="24"/>
          <w:szCs w:val="20"/>
        </w:rPr>
        <w:t>以凤城河、向阳河、蔡圩中沟等河道为主，开展商务休闲型景观功能区建设。规划在这些河道两侧各30～50m的蓝线控制范围，选择种植具有较高观赏价值的花草树木，配合建设一些富有现代艺术气息的建筑雕塑、亲水平台、音乐广场、大型喷泉等建筑，改善环境，美化市容，彰显城市品位。</w:t>
      </w:r>
    </w:p>
    <w:p>
      <w:pPr>
        <w:tabs>
          <w:tab w:val="left" w:pos="1440"/>
        </w:tabs>
        <w:spacing w:line="440" w:lineRule="exact"/>
        <w:ind w:firstLine="480" w:firstLineChars="200"/>
        <w:rPr>
          <w:color w:val="000000"/>
          <w:sz w:val="24"/>
          <w:szCs w:val="20"/>
        </w:rPr>
      </w:pPr>
      <w:r>
        <w:rPr>
          <w:rFonts w:hint="eastAsia"/>
          <w:color w:val="000000"/>
          <w:sz w:val="24"/>
          <w:szCs w:val="20"/>
        </w:rPr>
        <w:t>（4）旅游观赏型景观功能区</w:t>
      </w:r>
    </w:p>
    <w:p>
      <w:pPr>
        <w:spacing w:line="440" w:lineRule="exact"/>
        <w:ind w:firstLine="480" w:firstLineChars="200"/>
        <w:rPr>
          <w:color w:val="000000"/>
          <w:sz w:val="24"/>
          <w:szCs w:val="20"/>
        </w:rPr>
      </w:pPr>
      <w:r>
        <w:rPr>
          <w:rFonts w:hint="eastAsia"/>
          <w:color w:val="000000"/>
          <w:sz w:val="24"/>
          <w:szCs w:val="20"/>
        </w:rPr>
        <w:t>以泰州引江河、新通扬运河、凤凰湖生态旅游区、现代农业示范园区、高港农业生态园等范围内的河道为脉络，开展旅游观赏型景观功能区建设。规划在这些河道两侧各30～100m 的蓝线控制范围，种植速生、抗性强的树种，绿化种植方式为纯林种植，同时结合农业园区内的现代农业发展高效节水灌溉，达到休闲旅游、教育学习的综合功能。</w:t>
      </w:r>
    </w:p>
    <w:p>
      <w:pPr>
        <w:tabs>
          <w:tab w:val="left" w:pos="1440"/>
        </w:tabs>
        <w:spacing w:line="440" w:lineRule="exact"/>
        <w:ind w:firstLine="480" w:firstLineChars="200"/>
        <w:rPr>
          <w:color w:val="000000"/>
          <w:sz w:val="24"/>
          <w:szCs w:val="20"/>
        </w:rPr>
      </w:pPr>
      <w:r>
        <w:rPr>
          <w:rFonts w:hint="eastAsia"/>
          <w:color w:val="000000"/>
          <w:sz w:val="24"/>
          <w:szCs w:val="20"/>
        </w:rPr>
        <w:t>（5）自然原生型景观功能区</w:t>
      </w:r>
    </w:p>
    <w:p>
      <w:pPr>
        <w:spacing w:line="440" w:lineRule="exact"/>
        <w:ind w:firstLine="480" w:firstLineChars="200"/>
        <w:rPr>
          <w:color w:val="000000"/>
          <w:sz w:val="24"/>
          <w:szCs w:val="20"/>
        </w:rPr>
      </w:pPr>
      <w:r>
        <w:rPr>
          <w:rFonts w:hint="eastAsia"/>
          <w:color w:val="000000"/>
          <w:sz w:val="24"/>
          <w:szCs w:val="20"/>
        </w:rPr>
        <w:t>此功能区主要位于里下河湿地保护区内，地处江海高速公路以北、泰东河以西的泰州市区范围内。该区域开发程度相对落后，河道大多以自然原生态存在，两岸植被较多，草木繁茂，规划对这些河道采取湿地修复和保护措施，维持河道的天然本色，保护河道环境不受污染。</w:t>
      </w:r>
    </w:p>
    <w:p>
      <w:pPr>
        <w:tabs>
          <w:tab w:val="left" w:pos="1440"/>
        </w:tabs>
        <w:spacing w:line="440" w:lineRule="exact"/>
        <w:ind w:firstLine="480" w:firstLineChars="200"/>
        <w:rPr>
          <w:color w:val="000000"/>
          <w:sz w:val="24"/>
          <w:szCs w:val="20"/>
        </w:rPr>
      </w:pPr>
      <w:r>
        <w:rPr>
          <w:rFonts w:hint="eastAsia"/>
          <w:color w:val="000000"/>
          <w:sz w:val="24"/>
          <w:szCs w:val="20"/>
        </w:rPr>
        <w:t>（6）历史文化型景观功能区</w:t>
      </w:r>
    </w:p>
    <w:p>
      <w:pPr>
        <w:spacing w:line="440" w:lineRule="exact"/>
        <w:ind w:firstLine="480" w:firstLineChars="200"/>
        <w:rPr>
          <w:color w:val="000000"/>
          <w:sz w:val="24"/>
          <w:szCs w:val="20"/>
        </w:rPr>
      </w:pPr>
      <w:r>
        <w:rPr>
          <w:rFonts w:hint="eastAsia"/>
          <w:color w:val="000000"/>
          <w:sz w:val="24"/>
          <w:szCs w:val="20"/>
        </w:rPr>
        <w:t>主要以南官河、老通扬运河、草河、稻河、文胜河、凤城河、西市河、东市河、玉带河、渔行水村及长江大桥东西两侧沿江段等河道为脉络开展历史文化性景观功能区的建设。规划对这些河道两侧各50～100m的蓝线控制范围。对于两岸有历史价值的古建筑、古民居进行修葺和保护，并建设新的现代文化景观，例如水利博物馆、中国盐税博物馆、水文化历史长廊等。</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70"/>
        <w:numPr>
          <w:ilvl w:val="0"/>
          <w:numId w:val="6"/>
        </w:numPr>
        <w:ind w:firstLineChars="0"/>
        <w:jc w:val="center"/>
        <w:rPr>
          <w:rFonts w:ascii="黑体" w:hAnsi="黑体" w:eastAsia="黑体"/>
          <w:sz w:val="28"/>
        </w:rPr>
      </w:pPr>
      <w:r>
        <w:rPr>
          <w:rFonts w:hint="eastAsia" w:ascii="黑体" w:hAnsi="黑体" w:eastAsia="黑体"/>
          <w:sz w:val="28"/>
        </w:rPr>
        <w:t xml:space="preserve"> 绿地修复行动</w:t>
      </w:r>
    </w:p>
    <w:p>
      <w:pPr>
        <w:pStyle w:val="70"/>
        <w:numPr>
          <w:ilvl w:val="0"/>
          <w:numId w:val="5"/>
        </w:numPr>
        <w:spacing w:line="440" w:lineRule="exact"/>
        <w:ind w:firstLineChars="0"/>
        <w:rPr>
          <w:rFonts w:ascii="黑体" w:hAnsi="黑体" w:eastAsia="黑体"/>
          <w:sz w:val="24"/>
        </w:rPr>
      </w:pPr>
      <w:r>
        <w:rPr>
          <w:rFonts w:ascii="黑体" w:hAnsi="黑体" w:eastAsia="黑体"/>
          <w:sz w:val="24"/>
        </w:rPr>
        <w:t>建设生态防护绿带</w:t>
      </w:r>
    </w:p>
    <w:p>
      <w:pPr>
        <w:spacing w:line="440" w:lineRule="exact"/>
        <w:ind w:firstLine="480" w:firstLineChars="200"/>
        <w:rPr>
          <w:color w:val="000000"/>
          <w:sz w:val="24"/>
          <w:szCs w:val="20"/>
        </w:rPr>
      </w:pPr>
      <w:r>
        <w:rPr>
          <w:rFonts w:hint="eastAsia"/>
          <w:color w:val="000000"/>
          <w:sz w:val="24"/>
          <w:szCs w:val="20"/>
        </w:rPr>
        <w:t xml:space="preserve">推进长江大堤防护林建设，结合岸线功能划分和滨江风光带建设，重点提升扬泰界一赵泰支港、南官河、泰州长江大桥等生态和生活岸线的造林和森林抚育能力。 </w:t>
      </w:r>
    </w:p>
    <w:p>
      <w:pPr>
        <w:spacing w:line="440" w:lineRule="exact"/>
        <w:ind w:firstLine="480" w:firstLineChars="200"/>
        <w:rPr>
          <w:color w:val="000000"/>
          <w:sz w:val="24"/>
          <w:szCs w:val="20"/>
        </w:rPr>
      </w:pPr>
      <w:r>
        <w:rPr>
          <w:rFonts w:hint="eastAsia"/>
          <w:color w:val="000000"/>
          <w:sz w:val="24"/>
          <w:szCs w:val="20"/>
        </w:rPr>
        <w:t>加强城镇组团间，及港口、园区、城镇间的绿化隔离带建设，如海陵—姜堰、医药高新区—高港间建设隔离生态廊道。此外，化工业园区与邻近城市间建设不低于500米宽度的绿化隔离带。</w:t>
      </w:r>
    </w:p>
    <w:p>
      <w:pPr>
        <w:pStyle w:val="70"/>
        <w:numPr>
          <w:ilvl w:val="0"/>
          <w:numId w:val="5"/>
        </w:numPr>
        <w:spacing w:line="440" w:lineRule="exact"/>
        <w:ind w:firstLineChars="0"/>
        <w:rPr>
          <w:rFonts w:ascii="黑体" w:hAnsi="黑体" w:eastAsia="黑体"/>
          <w:sz w:val="24"/>
        </w:rPr>
      </w:pPr>
      <w:r>
        <w:rPr>
          <w:rFonts w:ascii="黑体" w:hAnsi="黑体" w:eastAsia="黑体"/>
          <w:sz w:val="24"/>
        </w:rPr>
        <w:t>完善绿地骨架</w:t>
      </w:r>
    </w:p>
    <w:p>
      <w:pPr>
        <w:spacing w:line="440" w:lineRule="exact"/>
        <w:ind w:firstLine="480" w:firstLineChars="200"/>
        <w:rPr>
          <w:color w:val="000000"/>
          <w:sz w:val="24"/>
          <w:szCs w:val="20"/>
        </w:rPr>
      </w:pPr>
      <w:r>
        <w:rPr>
          <w:rFonts w:hint="eastAsia"/>
          <w:color w:val="000000"/>
          <w:sz w:val="24"/>
          <w:szCs w:val="20"/>
        </w:rPr>
        <w:t>构建“一区、双网、十廊、多点”的绿地骨架系统</w:t>
      </w:r>
    </w:p>
    <w:p>
      <w:pPr>
        <w:spacing w:line="440" w:lineRule="exact"/>
        <w:ind w:firstLine="480" w:firstLineChars="200"/>
        <w:rPr>
          <w:color w:val="000000"/>
          <w:sz w:val="24"/>
          <w:szCs w:val="20"/>
        </w:rPr>
      </w:pPr>
      <w:r>
        <w:rPr>
          <w:rFonts w:hint="eastAsia"/>
          <w:color w:val="000000"/>
          <w:sz w:val="24"/>
          <w:szCs w:val="20"/>
        </w:rPr>
        <w:t>“一区”</w:t>
      </w:r>
      <w:r>
        <w:rPr>
          <w:color w:val="000000"/>
          <w:sz w:val="24"/>
          <w:szCs w:val="20"/>
        </w:rPr>
        <w:t>：</w:t>
      </w:r>
      <w:r>
        <w:rPr>
          <w:rFonts w:hint="eastAsia"/>
          <w:color w:val="000000"/>
          <w:sz w:val="24"/>
          <w:szCs w:val="20"/>
        </w:rPr>
        <w:t>打造中心城区北部兼具生态、农业、风景旅游的特色湿地景区。</w:t>
      </w:r>
    </w:p>
    <w:p>
      <w:pPr>
        <w:spacing w:line="440" w:lineRule="exact"/>
        <w:ind w:firstLine="480" w:firstLineChars="200"/>
        <w:rPr>
          <w:color w:val="000000"/>
          <w:sz w:val="24"/>
          <w:szCs w:val="20"/>
        </w:rPr>
      </w:pPr>
      <w:r>
        <w:rPr>
          <w:rFonts w:hint="eastAsia"/>
          <w:color w:val="000000"/>
          <w:sz w:val="24"/>
          <w:szCs w:val="20"/>
        </w:rPr>
        <w:t>“双网”</w:t>
      </w:r>
      <w:r>
        <w:rPr>
          <w:color w:val="000000"/>
          <w:sz w:val="24"/>
          <w:szCs w:val="20"/>
        </w:rPr>
        <w:t>：</w:t>
      </w:r>
      <w:r>
        <w:rPr>
          <w:rFonts w:hint="eastAsia"/>
          <w:color w:val="000000"/>
          <w:sz w:val="24"/>
          <w:szCs w:val="20"/>
        </w:rPr>
        <w:t>梳理和保护城市绿网和水网生态建设。</w:t>
      </w:r>
    </w:p>
    <w:p>
      <w:pPr>
        <w:spacing w:line="440" w:lineRule="exact"/>
        <w:ind w:firstLine="480" w:firstLineChars="200"/>
        <w:rPr>
          <w:color w:val="000000"/>
          <w:sz w:val="24"/>
          <w:szCs w:val="20"/>
        </w:rPr>
      </w:pPr>
      <w:r>
        <w:rPr>
          <w:rFonts w:hint="eastAsia"/>
          <w:color w:val="000000"/>
          <w:sz w:val="24"/>
          <w:szCs w:val="20"/>
        </w:rPr>
        <w:t>“十廊”</w:t>
      </w:r>
      <w:r>
        <w:rPr>
          <w:color w:val="000000"/>
          <w:sz w:val="24"/>
          <w:szCs w:val="20"/>
        </w:rPr>
        <w:t>：</w:t>
      </w:r>
      <w:r>
        <w:rPr>
          <w:rFonts w:hint="eastAsia"/>
          <w:color w:val="000000"/>
          <w:sz w:val="24"/>
          <w:szCs w:val="20"/>
        </w:rPr>
        <w:t>结合生态肌理，建设中心城区绿地廊道系统。</w:t>
      </w:r>
    </w:p>
    <w:p>
      <w:pPr>
        <w:spacing w:line="440" w:lineRule="exact"/>
        <w:ind w:firstLine="480" w:firstLineChars="200"/>
        <w:rPr>
          <w:color w:val="000000"/>
          <w:sz w:val="24"/>
          <w:szCs w:val="20"/>
        </w:rPr>
      </w:pPr>
      <w:r>
        <w:rPr>
          <w:rFonts w:hint="eastAsia"/>
          <w:color w:val="000000"/>
          <w:sz w:val="24"/>
          <w:szCs w:val="20"/>
        </w:rPr>
        <w:t>“多点</w:t>
      </w:r>
      <w:r>
        <w:rPr>
          <w:color w:val="000000"/>
          <w:sz w:val="24"/>
          <w:szCs w:val="20"/>
        </w:rPr>
        <w:t>”：</w:t>
      </w:r>
      <w:r>
        <w:rPr>
          <w:rFonts w:hint="eastAsia"/>
          <w:color w:val="000000"/>
          <w:sz w:val="24"/>
          <w:szCs w:val="20"/>
        </w:rPr>
        <w:t>突出城市各绿化景观节点的特色挖掘和塑造。</w:t>
      </w:r>
    </w:p>
    <w:p>
      <w:pPr>
        <w:pStyle w:val="70"/>
        <w:numPr>
          <w:ilvl w:val="0"/>
          <w:numId w:val="5"/>
        </w:numPr>
        <w:spacing w:line="440" w:lineRule="exact"/>
        <w:ind w:firstLineChars="0"/>
        <w:rPr>
          <w:rFonts w:ascii="黑体" w:hAnsi="黑体" w:eastAsia="黑体"/>
          <w:sz w:val="24"/>
        </w:rPr>
      </w:pPr>
      <w:r>
        <w:rPr>
          <w:rFonts w:ascii="黑体" w:hAnsi="黑体" w:eastAsia="黑体"/>
          <w:sz w:val="24"/>
        </w:rPr>
        <w:t>棕地修复</w:t>
      </w:r>
    </w:p>
    <w:p>
      <w:pPr>
        <w:spacing w:line="440" w:lineRule="exact"/>
        <w:ind w:firstLine="480" w:firstLineChars="200"/>
        <w:rPr>
          <w:color w:val="000000"/>
          <w:sz w:val="24"/>
          <w:szCs w:val="20"/>
        </w:rPr>
      </w:pPr>
      <w:r>
        <w:rPr>
          <w:rFonts w:hint="eastAsia"/>
          <w:color w:val="000000"/>
          <w:sz w:val="24"/>
          <w:szCs w:val="20"/>
        </w:rPr>
        <w:t>1、以开敞空间开发为导向的持续性修复</w:t>
      </w:r>
    </w:p>
    <w:p>
      <w:pPr>
        <w:spacing w:line="440" w:lineRule="exact"/>
        <w:ind w:firstLine="480" w:firstLineChars="200"/>
        <w:rPr>
          <w:color w:val="000000"/>
          <w:sz w:val="24"/>
          <w:szCs w:val="20"/>
        </w:rPr>
      </w:pPr>
      <w:r>
        <w:rPr>
          <w:rFonts w:hint="eastAsia"/>
          <w:color w:val="000000"/>
          <w:sz w:val="24"/>
          <w:szCs w:val="20"/>
        </w:rPr>
        <w:t>大多数项目开发的首选模式，既可作为公共空间为公众提供休闲场所，又可以生态修复污染土地作为城市储备用地，如公园、广场和休憩场所等。</w:t>
      </w:r>
    </w:p>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以工业遗产为依托的生态型修复</w:t>
      </w:r>
    </w:p>
    <w:p>
      <w:pPr>
        <w:spacing w:line="440" w:lineRule="exact"/>
        <w:ind w:firstLine="480" w:firstLineChars="200"/>
        <w:rPr>
          <w:color w:val="000000"/>
          <w:sz w:val="24"/>
          <w:szCs w:val="20"/>
        </w:rPr>
      </w:pPr>
      <w:r>
        <w:rPr>
          <w:rFonts w:hint="eastAsia"/>
          <w:color w:val="000000"/>
          <w:sz w:val="24"/>
          <w:szCs w:val="20"/>
        </w:rPr>
        <w:t>结合工业遗产开发为公共用地，在生态修复地块的同时，也可作为城市储备用地，如遗产文化主题公园、大地艺术基地。</w:t>
      </w:r>
    </w:p>
    <w:p>
      <w:pPr>
        <w:spacing w:line="440" w:lineRule="exact"/>
        <w:ind w:firstLine="480" w:firstLineChars="200"/>
        <w:rPr>
          <w:color w:val="000000"/>
          <w:sz w:val="24"/>
          <w:szCs w:val="20"/>
        </w:rPr>
      </w:pPr>
      <w:r>
        <w:rPr>
          <w:color w:val="000000"/>
          <w:sz w:val="24"/>
          <w:szCs w:val="20"/>
        </w:rPr>
        <w:t>3、</w:t>
      </w:r>
      <w:r>
        <w:rPr>
          <w:rFonts w:hint="eastAsia"/>
          <w:color w:val="000000"/>
          <w:sz w:val="24"/>
          <w:szCs w:val="20"/>
        </w:rPr>
        <w:t>以新型产业为主导的置换型修复</w:t>
      </w:r>
    </w:p>
    <w:p>
      <w:pPr>
        <w:spacing w:line="440" w:lineRule="exact"/>
        <w:ind w:firstLine="480" w:firstLineChars="200"/>
        <w:rPr>
          <w:color w:val="000000"/>
          <w:sz w:val="24"/>
          <w:szCs w:val="20"/>
        </w:rPr>
      </w:pPr>
      <w:r>
        <w:rPr>
          <w:rFonts w:hint="eastAsia"/>
          <w:color w:val="000000"/>
          <w:sz w:val="24"/>
          <w:szCs w:val="20"/>
        </w:rPr>
        <w:t>主要以新型高科技产业、创意产业置换传统产业，赋予污染地块新功能，如新兴产业园、艺术工坊。</w:t>
      </w:r>
    </w:p>
    <w:p>
      <w:pPr>
        <w:pStyle w:val="2"/>
        <w:numPr>
          <w:ilvl w:val="0"/>
          <w:numId w:val="4"/>
        </w:numPr>
        <w:spacing w:before="160" w:after="120" w:line="240" w:lineRule="auto"/>
        <w:jc w:val="center"/>
        <w:rPr>
          <w:rFonts w:ascii="黑体" w:hAnsi="黑体" w:eastAsia="黑体"/>
          <w:sz w:val="36"/>
          <w:szCs w:val="36"/>
        </w:rPr>
      </w:pPr>
      <w:bookmarkStart w:id="24" w:name="_Toc80342896"/>
      <w:r>
        <w:rPr>
          <w:rFonts w:hint="eastAsia" w:ascii="黑体" w:hAnsi="黑体" w:eastAsia="黑体"/>
          <w:sz w:val="36"/>
          <w:szCs w:val="36"/>
        </w:rPr>
        <w:t>彰显</w:t>
      </w:r>
      <w:r>
        <w:rPr>
          <w:rFonts w:ascii="黑体" w:hAnsi="黑体" w:eastAsia="黑体"/>
          <w:sz w:val="36"/>
          <w:szCs w:val="36"/>
        </w:rPr>
        <w:t>城市特色，</w:t>
      </w:r>
      <w:r>
        <w:rPr>
          <w:rFonts w:hint="eastAsia" w:ascii="黑体" w:hAnsi="黑体" w:eastAsia="黑体"/>
          <w:sz w:val="36"/>
          <w:szCs w:val="36"/>
        </w:rPr>
        <w:t>传</w:t>
      </w:r>
      <w:r>
        <w:rPr>
          <w:rFonts w:ascii="黑体" w:hAnsi="黑体" w:eastAsia="黑体"/>
          <w:sz w:val="36"/>
          <w:szCs w:val="36"/>
        </w:rPr>
        <w:t>承文化</w:t>
      </w:r>
      <w:r>
        <w:rPr>
          <w:rFonts w:hint="eastAsia" w:ascii="黑体" w:hAnsi="黑体" w:eastAsia="黑体"/>
          <w:sz w:val="36"/>
          <w:szCs w:val="36"/>
        </w:rPr>
        <w:t>泰州</w:t>
      </w:r>
      <w:bookmarkEnd w:id="24"/>
    </w:p>
    <w:p/>
    <w:p>
      <w:pPr>
        <w:pStyle w:val="70"/>
        <w:numPr>
          <w:ilvl w:val="0"/>
          <w:numId w:val="7"/>
        </w:numPr>
        <w:ind w:firstLineChars="0"/>
        <w:jc w:val="center"/>
        <w:rPr>
          <w:rFonts w:ascii="黑体" w:hAnsi="黑体" w:eastAsia="黑体"/>
          <w:sz w:val="28"/>
        </w:rPr>
      </w:pPr>
      <w:r>
        <w:rPr>
          <w:rFonts w:hint="eastAsia" w:ascii="黑体" w:hAnsi="黑体" w:eastAsia="黑体"/>
          <w:sz w:val="28"/>
        </w:rPr>
        <w:t xml:space="preserve"> 文化特色彰显行动</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文化修补</w:t>
      </w:r>
      <w:r>
        <w:rPr>
          <w:rFonts w:ascii="黑体" w:hAnsi="黑体" w:eastAsia="黑体"/>
          <w:sz w:val="24"/>
        </w:rPr>
        <w:t>框架</w:t>
      </w:r>
    </w:p>
    <w:p>
      <w:pPr>
        <w:spacing w:line="440" w:lineRule="exact"/>
        <w:ind w:firstLine="480" w:firstLineChars="200"/>
        <w:rPr>
          <w:color w:val="000000"/>
          <w:sz w:val="24"/>
          <w:szCs w:val="20"/>
        </w:rPr>
      </w:pPr>
      <w:r>
        <w:rPr>
          <w:rFonts w:hint="eastAsia"/>
          <w:color w:val="000000"/>
          <w:sz w:val="24"/>
          <w:szCs w:val="20"/>
        </w:rPr>
        <w:t>以四大历史文化街区和历</w:t>
      </w:r>
      <w:r>
        <w:rPr>
          <w:color w:val="000000"/>
          <w:sz w:val="24"/>
          <w:szCs w:val="20"/>
        </w:rPr>
        <w:t>史文化名城保</w:t>
      </w:r>
      <w:r>
        <w:rPr>
          <w:rFonts w:hint="eastAsia"/>
          <w:color w:val="000000"/>
          <w:sz w:val="24"/>
          <w:szCs w:val="20"/>
        </w:rPr>
        <w:t>护</w:t>
      </w:r>
      <w:r>
        <w:rPr>
          <w:color w:val="000000"/>
          <w:sz w:val="24"/>
          <w:szCs w:val="20"/>
        </w:rPr>
        <w:t>格</w:t>
      </w:r>
      <w:r>
        <w:rPr>
          <w:rFonts w:hint="eastAsia"/>
          <w:color w:val="000000"/>
          <w:sz w:val="24"/>
          <w:szCs w:val="20"/>
        </w:rPr>
        <w:t>局为</w:t>
      </w:r>
      <w:r>
        <w:rPr>
          <w:color w:val="000000"/>
          <w:sz w:val="24"/>
          <w:szCs w:val="20"/>
        </w:rPr>
        <w:t>基</w:t>
      </w:r>
      <w:r>
        <w:rPr>
          <w:rFonts w:hint="eastAsia"/>
          <w:color w:val="000000"/>
          <w:sz w:val="24"/>
          <w:szCs w:val="20"/>
        </w:rPr>
        <w:t>础，延续历史文脉、保护老城肌理、保留民俗风情，做大做强文化旅游产业。挖掘整合历史文化资源，发挥文化遗产最大效益，打造红色文化、吉祥文化、盐税文化、儒释道文化、泰州学派等文化品牌，加快涵东、城中、渔行等历史文化街区改造复兴步伐，推进城隍庙、安定书院、古光孝律寺、南山寺周边配套建设，修复笔颖楼、宫氏住宅等一批文保项目，打造“水城一体、街河并行”的泰州特色。</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凤城河景观提升</w:t>
      </w:r>
    </w:p>
    <w:p>
      <w:pPr>
        <w:spacing w:line="440" w:lineRule="exact"/>
        <w:ind w:firstLine="480" w:firstLineChars="200"/>
        <w:rPr>
          <w:color w:val="000000"/>
          <w:sz w:val="24"/>
          <w:szCs w:val="20"/>
        </w:rPr>
      </w:pPr>
      <w:r>
        <w:rPr>
          <w:rFonts w:hint="eastAsia"/>
          <w:color w:val="000000"/>
          <w:sz w:val="24"/>
          <w:szCs w:val="20"/>
        </w:rPr>
        <w:t>泰州市凤城河景区的总体形象定位为“水天堂、夜游城”，增加环城河周边的开放性、公共性</w:t>
      </w:r>
      <w:r>
        <w:rPr>
          <w:color w:val="000000"/>
          <w:sz w:val="24"/>
          <w:szCs w:val="20"/>
        </w:rPr>
        <w:t>，</w:t>
      </w:r>
      <w:r>
        <w:rPr>
          <w:rFonts w:hint="eastAsia"/>
          <w:color w:val="000000"/>
          <w:sz w:val="24"/>
          <w:szCs w:val="20"/>
        </w:rPr>
        <w:t>构建以“凤城河水旅游”为主体的特色文化景观。</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大运河风光带塑造</w:t>
      </w:r>
    </w:p>
    <w:p>
      <w:pPr>
        <w:spacing w:line="440" w:lineRule="exact"/>
        <w:ind w:firstLine="480" w:firstLineChars="200"/>
        <w:rPr>
          <w:color w:val="000000"/>
          <w:sz w:val="24"/>
          <w:szCs w:val="20"/>
        </w:rPr>
      </w:pPr>
      <w:r>
        <w:rPr>
          <w:rFonts w:hint="eastAsia"/>
          <w:color w:val="000000"/>
          <w:sz w:val="24"/>
          <w:szCs w:val="20"/>
        </w:rPr>
        <w:t>把握大运河建设机遇，优化市域文旅结构。在特色价值挖掘基础上，凝练属于泰州的特色主题，塑造文化旅游线路。通过夜光体验及夜景亮化，强化24小时全时活力塑造。</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传统街区活化</w:t>
      </w:r>
    </w:p>
    <w:p>
      <w:pPr>
        <w:spacing w:line="440" w:lineRule="exact"/>
        <w:ind w:firstLine="480" w:firstLineChars="200"/>
        <w:rPr>
          <w:color w:val="000000"/>
          <w:sz w:val="24"/>
          <w:szCs w:val="20"/>
        </w:rPr>
      </w:pPr>
      <w:r>
        <w:rPr>
          <w:rFonts w:hint="eastAsia"/>
          <w:color w:val="000000"/>
          <w:sz w:val="24"/>
          <w:szCs w:val="20"/>
        </w:rPr>
        <w:t>深度挖掘历史街区文化特色，在保护街区肌理和整体格局的前提下，鼓励历史性建筑的改造再利用，推进传统街区和老旧厂区更新改造，融入文化展示、休闲商业、创意办公等功能，形成展示泰州历史文化的城市名片。</w:t>
      </w:r>
    </w:p>
    <w:p>
      <w:pPr>
        <w:spacing w:line="440" w:lineRule="exact"/>
        <w:ind w:firstLine="480" w:firstLineChars="200"/>
        <w:rPr>
          <w:color w:val="000000"/>
          <w:sz w:val="24"/>
          <w:szCs w:val="20"/>
        </w:rPr>
      </w:pPr>
      <w:r>
        <w:rPr>
          <w:rFonts w:hint="eastAsia"/>
          <w:color w:val="000000"/>
          <w:sz w:val="24"/>
          <w:szCs w:val="20"/>
        </w:rPr>
        <w:t>1、渔行水村历史街区</w:t>
      </w:r>
    </w:p>
    <w:p>
      <w:pPr>
        <w:spacing w:line="440" w:lineRule="exact"/>
        <w:ind w:firstLine="480" w:firstLineChars="200"/>
        <w:rPr>
          <w:color w:val="000000"/>
          <w:sz w:val="24"/>
          <w:szCs w:val="20"/>
        </w:rPr>
      </w:pPr>
      <w:r>
        <w:rPr>
          <w:rFonts w:hint="eastAsia"/>
          <w:color w:val="000000"/>
          <w:sz w:val="24"/>
          <w:szCs w:val="20"/>
        </w:rPr>
        <w:t>（1）功能定位</w:t>
      </w:r>
    </w:p>
    <w:p>
      <w:pPr>
        <w:spacing w:line="440" w:lineRule="exact"/>
        <w:ind w:firstLine="480" w:firstLineChars="200"/>
        <w:rPr>
          <w:color w:val="000000"/>
          <w:sz w:val="24"/>
          <w:szCs w:val="20"/>
        </w:rPr>
      </w:pPr>
      <w:r>
        <w:rPr>
          <w:rFonts w:hint="eastAsia"/>
          <w:color w:val="000000"/>
          <w:sz w:val="24"/>
          <w:szCs w:val="20"/>
        </w:rPr>
        <w:t>展示江淮水乡人居和多元文化的特色水村；城北地区发展的激活点。</w:t>
      </w:r>
    </w:p>
    <w:p>
      <w:pPr>
        <w:spacing w:line="440" w:lineRule="exact"/>
        <w:ind w:firstLine="480" w:firstLineChars="200"/>
        <w:rPr>
          <w:color w:val="000000"/>
          <w:sz w:val="24"/>
          <w:szCs w:val="20"/>
        </w:rPr>
      </w:pPr>
      <w:r>
        <w:rPr>
          <w:rFonts w:hint="eastAsia"/>
          <w:color w:val="000000"/>
          <w:sz w:val="24"/>
          <w:szCs w:val="20"/>
        </w:rPr>
        <w:t>（2）空间格局</w:t>
      </w:r>
    </w:p>
    <w:p>
      <w:pPr>
        <w:spacing w:line="440" w:lineRule="exact"/>
        <w:ind w:firstLine="480" w:firstLineChars="200"/>
        <w:rPr>
          <w:color w:val="000000"/>
          <w:sz w:val="24"/>
          <w:szCs w:val="20"/>
        </w:rPr>
      </w:pPr>
      <w:r>
        <w:rPr>
          <w:rFonts w:hint="eastAsia"/>
          <w:color w:val="000000"/>
          <w:sz w:val="24"/>
          <w:szCs w:val="20"/>
        </w:rPr>
        <w:t>“一环、一河、两街、三节点”的总体空间格局结构。</w:t>
      </w:r>
    </w:p>
    <w:p>
      <w:pPr>
        <w:spacing w:line="440" w:lineRule="exact"/>
        <w:ind w:firstLine="480" w:firstLineChars="200"/>
        <w:rPr>
          <w:color w:val="000000"/>
          <w:sz w:val="24"/>
          <w:szCs w:val="20"/>
        </w:rPr>
      </w:pPr>
      <w:r>
        <w:rPr>
          <w:rFonts w:hint="eastAsia"/>
          <w:color w:val="000000"/>
          <w:sz w:val="24"/>
          <w:szCs w:val="20"/>
        </w:rPr>
        <w:t>恢复街区四面环水的空间形态；</w:t>
      </w:r>
    </w:p>
    <w:p>
      <w:pPr>
        <w:spacing w:line="440" w:lineRule="exact"/>
        <w:ind w:firstLine="480" w:firstLineChars="200"/>
        <w:rPr>
          <w:color w:val="000000"/>
          <w:sz w:val="24"/>
          <w:szCs w:val="20"/>
        </w:rPr>
      </w:pPr>
      <w:r>
        <w:rPr>
          <w:rFonts w:hint="eastAsia"/>
          <w:color w:val="000000"/>
          <w:sz w:val="24"/>
          <w:szCs w:val="20"/>
        </w:rPr>
        <w:t>恢复夹河两岸河街格局；</w:t>
      </w:r>
    </w:p>
    <w:p>
      <w:pPr>
        <w:spacing w:line="440" w:lineRule="exact"/>
        <w:ind w:firstLine="480" w:firstLineChars="200"/>
        <w:rPr>
          <w:color w:val="000000"/>
          <w:sz w:val="24"/>
          <w:szCs w:val="20"/>
        </w:rPr>
      </w:pPr>
      <w:r>
        <w:rPr>
          <w:rFonts w:hint="eastAsia"/>
          <w:color w:val="000000"/>
          <w:sz w:val="24"/>
          <w:szCs w:val="20"/>
        </w:rPr>
        <w:t>恢复渔行大街作为生活性主街的功能，保护空间尺度与沿街界面。</w:t>
      </w:r>
    </w:p>
    <w:p>
      <w:pPr>
        <w:spacing w:line="440" w:lineRule="exact"/>
        <w:ind w:firstLine="480" w:firstLineChars="200"/>
        <w:rPr>
          <w:color w:val="000000"/>
          <w:sz w:val="24"/>
          <w:szCs w:val="20"/>
        </w:rPr>
      </w:pPr>
      <w:r>
        <w:rPr>
          <w:rFonts w:hint="eastAsia"/>
          <w:color w:val="000000"/>
          <w:sz w:val="24"/>
          <w:szCs w:val="20"/>
        </w:rPr>
        <w:t>2、涵东历史街区</w:t>
      </w:r>
    </w:p>
    <w:p>
      <w:pPr>
        <w:spacing w:line="440" w:lineRule="exact"/>
        <w:ind w:firstLine="480" w:firstLineChars="200"/>
        <w:rPr>
          <w:color w:val="000000"/>
          <w:sz w:val="24"/>
          <w:szCs w:val="20"/>
        </w:rPr>
      </w:pPr>
      <w:r>
        <w:rPr>
          <w:rFonts w:hint="eastAsia"/>
          <w:color w:val="000000"/>
          <w:sz w:val="24"/>
          <w:szCs w:val="20"/>
        </w:rPr>
        <w:t>（1）功能定位</w:t>
      </w:r>
    </w:p>
    <w:p>
      <w:pPr>
        <w:spacing w:line="440" w:lineRule="exact"/>
        <w:ind w:firstLine="480" w:firstLineChars="200"/>
        <w:rPr>
          <w:color w:val="000000"/>
          <w:sz w:val="24"/>
          <w:szCs w:val="20"/>
        </w:rPr>
      </w:pPr>
      <w:r>
        <w:rPr>
          <w:rFonts w:hint="eastAsia"/>
          <w:color w:val="000000"/>
          <w:sz w:val="24"/>
          <w:szCs w:val="20"/>
        </w:rPr>
        <w:t>泰州古城北部历史文化街区群；具有明清居住格局、泰式民居风貌、漕运商业文化的展示地。争创古典文旅休闲街区，可进行名人旧居、传统文化（琴棋书画）传习所、街巷探秘等功能探索。</w:t>
      </w:r>
    </w:p>
    <w:p>
      <w:pPr>
        <w:spacing w:line="440" w:lineRule="exact"/>
        <w:ind w:firstLine="480" w:firstLineChars="200"/>
        <w:rPr>
          <w:color w:val="000000"/>
          <w:sz w:val="24"/>
          <w:szCs w:val="20"/>
        </w:rPr>
      </w:pPr>
      <w:r>
        <w:rPr>
          <w:rFonts w:hint="eastAsia"/>
          <w:color w:val="000000"/>
          <w:sz w:val="24"/>
          <w:szCs w:val="20"/>
        </w:rPr>
        <w:t>（2）空间格局</w:t>
      </w:r>
    </w:p>
    <w:p>
      <w:pPr>
        <w:spacing w:line="440" w:lineRule="exact"/>
        <w:ind w:firstLine="480" w:firstLineChars="200"/>
        <w:rPr>
          <w:color w:val="000000"/>
          <w:sz w:val="24"/>
          <w:szCs w:val="20"/>
        </w:rPr>
      </w:pPr>
      <w:r>
        <w:rPr>
          <w:rFonts w:hint="eastAsia"/>
          <w:color w:val="000000"/>
          <w:sz w:val="24"/>
          <w:szCs w:val="20"/>
        </w:rPr>
        <w:t>重点修缮整治文保单位、历史建筑、街区入口（草河端头、坡桥两侧），带动徐家桥东巷沿街和草河两岸沿河地区。</w:t>
      </w:r>
    </w:p>
    <w:p>
      <w:pPr>
        <w:spacing w:line="440" w:lineRule="exact"/>
        <w:ind w:firstLine="480" w:firstLineChars="200"/>
        <w:rPr>
          <w:color w:val="000000"/>
          <w:sz w:val="24"/>
          <w:szCs w:val="20"/>
        </w:rPr>
      </w:pPr>
      <w:r>
        <w:rPr>
          <w:rFonts w:hint="eastAsia"/>
          <w:color w:val="000000"/>
          <w:sz w:val="24"/>
          <w:szCs w:val="20"/>
        </w:rPr>
        <w:t>3、城中历史街区</w:t>
      </w:r>
    </w:p>
    <w:p>
      <w:pPr>
        <w:tabs>
          <w:tab w:val="left" w:pos="720"/>
        </w:tabs>
        <w:spacing w:line="440" w:lineRule="exact"/>
        <w:ind w:firstLine="480" w:firstLineChars="200"/>
        <w:rPr>
          <w:color w:val="000000"/>
          <w:sz w:val="24"/>
          <w:szCs w:val="20"/>
        </w:rPr>
      </w:pPr>
      <w:r>
        <w:rPr>
          <w:color w:val="000000"/>
          <w:sz w:val="24"/>
          <w:szCs w:val="20"/>
        </w:rPr>
        <w:t>（</w:t>
      </w:r>
      <w:r>
        <w:rPr>
          <w:rFonts w:hint="eastAsia"/>
          <w:color w:val="000000"/>
          <w:sz w:val="24"/>
          <w:szCs w:val="20"/>
        </w:rPr>
        <w:t>1）功能定位</w:t>
      </w:r>
    </w:p>
    <w:p>
      <w:pPr>
        <w:spacing w:line="440" w:lineRule="exact"/>
        <w:ind w:firstLine="480" w:firstLineChars="200"/>
        <w:rPr>
          <w:color w:val="000000"/>
          <w:sz w:val="24"/>
          <w:szCs w:val="20"/>
        </w:rPr>
      </w:pPr>
      <w:r>
        <w:rPr>
          <w:rFonts w:hint="eastAsia"/>
          <w:color w:val="000000"/>
          <w:sz w:val="24"/>
          <w:szCs w:val="20"/>
        </w:rPr>
        <w:t xml:space="preserve">泰州古城区内以高尚居住功能为主，集民居文化展示、革命文化游览、特色餐饮、休闲旅游为一体的具有浓厚泰州传统地域文化特色的历史文化街区。 </w:t>
      </w:r>
    </w:p>
    <w:p>
      <w:pPr>
        <w:tabs>
          <w:tab w:val="left" w:pos="720"/>
        </w:tabs>
        <w:spacing w:line="440" w:lineRule="exact"/>
        <w:ind w:firstLine="480" w:firstLineChars="200"/>
        <w:rPr>
          <w:color w:val="000000"/>
          <w:sz w:val="24"/>
          <w:szCs w:val="20"/>
        </w:rPr>
      </w:pPr>
      <w:r>
        <w:rPr>
          <w:rFonts w:hint="eastAsia"/>
          <w:color w:val="000000"/>
          <w:sz w:val="24"/>
          <w:szCs w:val="20"/>
        </w:rPr>
        <w:t>（</w:t>
      </w:r>
      <w:r>
        <w:rPr>
          <w:color w:val="000000"/>
          <w:sz w:val="24"/>
          <w:szCs w:val="20"/>
        </w:rPr>
        <w:t>2）</w:t>
      </w:r>
      <w:r>
        <w:rPr>
          <w:rFonts w:hint="eastAsia"/>
          <w:color w:val="000000"/>
          <w:sz w:val="24"/>
          <w:szCs w:val="20"/>
        </w:rPr>
        <w:t>空间格局</w:t>
      </w:r>
    </w:p>
    <w:p>
      <w:pPr>
        <w:spacing w:line="440" w:lineRule="exact"/>
        <w:ind w:firstLine="480" w:firstLineChars="200"/>
        <w:rPr>
          <w:color w:val="000000"/>
          <w:sz w:val="24"/>
          <w:szCs w:val="20"/>
        </w:rPr>
      </w:pPr>
      <w:r>
        <w:rPr>
          <w:rFonts w:hint="eastAsia"/>
          <w:color w:val="000000"/>
          <w:sz w:val="24"/>
          <w:szCs w:val="20"/>
        </w:rPr>
        <w:t>修补陈家桥西街、大林桥南小街以及南阮巷等“两横一竖”主要街巷的破损界面，延续街巷传统特色。</w:t>
      </w:r>
    </w:p>
    <w:p>
      <w:pPr>
        <w:pStyle w:val="70"/>
        <w:numPr>
          <w:ilvl w:val="0"/>
          <w:numId w:val="5"/>
        </w:numPr>
        <w:spacing w:line="440" w:lineRule="exact"/>
        <w:ind w:firstLineChars="0"/>
        <w:rPr>
          <w:rFonts w:ascii="黑体" w:hAnsi="黑体" w:eastAsia="黑体"/>
          <w:sz w:val="24"/>
        </w:rPr>
      </w:pPr>
      <w:r>
        <w:rPr>
          <w:rFonts w:ascii="黑体" w:hAnsi="黑体" w:eastAsia="黑体"/>
          <w:sz w:val="24"/>
        </w:rPr>
        <w:t>加强文博展示</w:t>
      </w:r>
    </w:p>
    <w:p>
      <w:pPr>
        <w:spacing w:line="440" w:lineRule="exact"/>
        <w:ind w:firstLine="480" w:firstLineChars="200"/>
        <w:rPr>
          <w:color w:val="000000"/>
          <w:sz w:val="24"/>
          <w:szCs w:val="20"/>
        </w:rPr>
      </w:pPr>
      <w:r>
        <w:rPr>
          <w:rFonts w:hint="eastAsia"/>
          <w:color w:val="000000"/>
          <w:sz w:val="24"/>
          <w:szCs w:val="20"/>
        </w:rPr>
        <w:t>结合文化遗产的保护和修缮，加快博物馆场馆建设，实施博物馆质量提升工程。以博物馆为窗口，加强非物质文化遗产的传承和展示，为公众提供更丰富的文化体验空间，提升泰州城市文化软实力。</w:t>
      </w:r>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加快文化展示场馆建设</w:t>
      </w:r>
    </w:p>
    <w:p>
      <w:pPr>
        <w:spacing w:line="440" w:lineRule="exact"/>
        <w:ind w:firstLine="480" w:firstLineChars="200"/>
        <w:rPr>
          <w:color w:val="000000"/>
          <w:sz w:val="24"/>
          <w:szCs w:val="20"/>
        </w:rPr>
      </w:pPr>
      <w:r>
        <w:rPr>
          <w:rFonts w:hint="eastAsia"/>
          <w:color w:val="000000"/>
          <w:sz w:val="24"/>
          <w:szCs w:val="20"/>
        </w:rPr>
        <w:t>结合文化遗产的保护和修缮，建设博物馆，对部分已建博物馆进行改造提升。</w:t>
      </w:r>
    </w:p>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加强非物质文化遗产的传承</w:t>
      </w:r>
    </w:p>
    <w:p>
      <w:pPr>
        <w:spacing w:line="440" w:lineRule="exact"/>
        <w:ind w:firstLine="480" w:firstLineChars="200"/>
        <w:rPr>
          <w:color w:val="000000"/>
          <w:sz w:val="24"/>
          <w:szCs w:val="20"/>
        </w:rPr>
      </w:pPr>
      <w:r>
        <w:rPr>
          <w:rFonts w:hint="eastAsia"/>
          <w:color w:val="000000"/>
          <w:sz w:val="24"/>
          <w:szCs w:val="20"/>
        </w:rPr>
        <w:t>近年收集非遗线索18991条，调查项目2077条，其中70%为新发现项目</w:t>
      </w:r>
      <w:r>
        <w:rPr>
          <w:color w:val="000000"/>
          <w:sz w:val="24"/>
          <w:szCs w:val="20"/>
        </w:rPr>
        <w:t>，</w:t>
      </w:r>
      <w:r>
        <w:rPr>
          <w:rFonts w:hint="eastAsia"/>
          <w:color w:val="000000"/>
          <w:sz w:val="24"/>
          <w:szCs w:val="20"/>
        </w:rPr>
        <w:t>加强对非物质文化遗产保护和传承。</w:t>
      </w:r>
    </w:p>
    <w:p>
      <w:pPr>
        <w:spacing w:line="440" w:lineRule="exact"/>
        <w:ind w:firstLine="480" w:firstLineChars="200"/>
        <w:rPr>
          <w:color w:val="000000"/>
          <w:sz w:val="24"/>
          <w:szCs w:val="20"/>
        </w:rPr>
      </w:pPr>
      <w:r>
        <w:rPr>
          <w:color w:val="000000"/>
          <w:sz w:val="24"/>
          <w:szCs w:val="20"/>
        </w:rPr>
        <w:t>3、</w:t>
      </w:r>
      <w:r>
        <w:rPr>
          <w:rFonts w:hint="eastAsia"/>
          <w:color w:val="000000"/>
          <w:sz w:val="24"/>
          <w:szCs w:val="20"/>
        </w:rPr>
        <w:t>文创衍生产业创新</w:t>
      </w:r>
    </w:p>
    <w:p>
      <w:pPr>
        <w:spacing w:line="440" w:lineRule="exact"/>
        <w:ind w:firstLine="480" w:firstLineChars="200"/>
        <w:rPr>
          <w:color w:val="000000"/>
          <w:sz w:val="24"/>
          <w:szCs w:val="20"/>
        </w:rPr>
      </w:pPr>
      <w:r>
        <w:rPr>
          <w:rFonts w:hint="eastAsia"/>
          <w:color w:val="000000"/>
          <w:sz w:val="24"/>
          <w:szCs w:val="20"/>
        </w:rPr>
        <w:t>丰富博物馆的文化体验活动，发展动漫设计、游戏创意等创新型产业，积极推动展品数字化，鼓励应用高科技数字技术开发文化创意产品。</w:t>
      </w:r>
    </w:p>
    <w:p>
      <w:pPr>
        <w:spacing w:line="440" w:lineRule="exact"/>
        <w:ind w:firstLine="480" w:firstLineChars="200"/>
        <w:rPr>
          <w:color w:val="000000"/>
          <w:sz w:val="24"/>
          <w:szCs w:val="20"/>
        </w:rPr>
      </w:pPr>
    </w:p>
    <w:p>
      <w:pPr>
        <w:pStyle w:val="70"/>
        <w:numPr>
          <w:ilvl w:val="0"/>
          <w:numId w:val="7"/>
        </w:numPr>
        <w:ind w:firstLineChars="0"/>
        <w:jc w:val="center"/>
        <w:rPr>
          <w:rFonts w:ascii="黑体" w:hAnsi="黑体" w:eastAsia="黑体"/>
          <w:sz w:val="28"/>
        </w:rPr>
      </w:pPr>
      <w:r>
        <w:rPr>
          <w:rFonts w:hint="eastAsia" w:ascii="黑体" w:hAnsi="黑体" w:eastAsia="黑体"/>
          <w:sz w:val="28"/>
        </w:rPr>
        <w:t xml:space="preserve"> 形象风</w:t>
      </w:r>
      <w:r>
        <w:rPr>
          <w:rFonts w:ascii="黑体" w:hAnsi="黑体" w:eastAsia="黑体"/>
          <w:sz w:val="28"/>
        </w:rPr>
        <w:t>貌提升行</w:t>
      </w:r>
      <w:r>
        <w:rPr>
          <w:rFonts w:hint="eastAsia" w:ascii="黑体" w:hAnsi="黑体" w:eastAsia="黑体"/>
          <w:sz w:val="28"/>
        </w:rPr>
        <w:t>动</w:t>
      </w:r>
    </w:p>
    <w:p>
      <w:pPr>
        <w:pStyle w:val="70"/>
        <w:numPr>
          <w:ilvl w:val="0"/>
          <w:numId w:val="5"/>
        </w:numPr>
        <w:spacing w:line="440" w:lineRule="exact"/>
        <w:ind w:firstLineChars="0"/>
        <w:rPr>
          <w:rFonts w:ascii="黑体" w:hAnsi="黑体" w:eastAsia="黑体"/>
          <w:sz w:val="24"/>
        </w:rPr>
      </w:pPr>
      <w:r>
        <w:rPr>
          <w:rFonts w:ascii="黑体" w:hAnsi="黑体" w:eastAsia="黑体"/>
          <w:sz w:val="24"/>
        </w:rPr>
        <w:t>加强风貌管控</w:t>
      </w:r>
    </w:p>
    <w:p>
      <w:pPr>
        <w:spacing w:line="440" w:lineRule="exact"/>
        <w:ind w:firstLine="480" w:firstLineChars="200"/>
        <w:rPr>
          <w:color w:val="000000"/>
          <w:sz w:val="24"/>
          <w:szCs w:val="20"/>
        </w:rPr>
      </w:pPr>
      <w:r>
        <w:rPr>
          <w:rFonts w:hint="eastAsia"/>
          <w:color w:val="000000"/>
          <w:sz w:val="24"/>
          <w:szCs w:val="20"/>
        </w:rPr>
        <w:t>通过街巷整治、景观提升、夜景照明等修补手段，形成重点突出、空间有序的城市风貌。</w:t>
      </w:r>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加强城市风貌管控与规划实施管理</w:t>
      </w:r>
    </w:p>
    <w:p>
      <w:pPr>
        <w:spacing w:line="440" w:lineRule="exact"/>
        <w:ind w:firstLine="480" w:firstLineChars="200"/>
        <w:rPr>
          <w:color w:val="000000"/>
          <w:sz w:val="24"/>
          <w:szCs w:val="20"/>
        </w:rPr>
      </w:pPr>
      <w:r>
        <w:rPr>
          <w:rFonts w:hint="eastAsia"/>
          <w:color w:val="000000"/>
          <w:sz w:val="24"/>
          <w:szCs w:val="20"/>
        </w:rPr>
        <w:t>将城市风貌管控要素纳入控规指标体系，加强用地开发强度、城市色彩、建筑高度和天际线等方面的控制，加强实施管理。完善城市特色风貌规划审批制度，从制度层面加强城市总体风貌结构在城市发展中的战略引领和刚性控制的作用。</w:t>
      </w:r>
    </w:p>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完善风貌规划相关规定和技术标准</w:t>
      </w:r>
    </w:p>
    <w:p>
      <w:pPr>
        <w:spacing w:line="440" w:lineRule="exact"/>
        <w:ind w:firstLine="480" w:firstLineChars="200"/>
        <w:rPr>
          <w:color w:val="000000"/>
          <w:sz w:val="24"/>
          <w:szCs w:val="20"/>
        </w:rPr>
      </w:pPr>
      <w:r>
        <w:rPr>
          <w:rFonts w:hint="eastAsia"/>
          <w:color w:val="000000"/>
          <w:sz w:val="24"/>
          <w:szCs w:val="20"/>
        </w:rPr>
        <w:t>根据泰州实际情况制定城市设计、街道设计与景观整治、夜景照明设计、广告牌匾设计、城市色彩设计等规划技术导则，为规划设计和审批提供标准依据。</w:t>
      </w:r>
    </w:p>
    <w:p>
      <w:pPr>
        <w:spacing w:line="440" w:lineRule="exact"/>
        <w:ind w:firstLine="480" w:firstLineChars="200"/>
        <w:rPr>
          <w:color w:val="000000"/>
          <w:sz w:val="24"/>
          <w:szCs w:val="20"/>
        </w:rPr>
      </w:pPr>
      <w:r>
        <w:rPr>
          <w:color w:val="000000"/>
          <w:sz w:val="24"/>
          <w:szCs w:val="20"/>
        </w:rPr>
        <w:t>3、</w:t>
      </w:r>
      <w:r>
        <w:rPr>
          <w:rFonts w:hint="eastAsia"/>
          <w:color w:val="000000"/>
          <w:sz w:val="24"/>
          <w:szCs w:val="20"/>
        </w:rPr>
        <w:t>强化规划引领，重点推进示范项目</w:t>
      </w:r>
    </w:p>
    <w:p>
      <w:pPr>
        <w:spacing w:line="440" w:lineRule="exact"/>
        <w:ind w:firstLine="480" w:firstLineChars="200"/>
        <w:rPr>
          <w:color w:val="000000"/>
          <w:sz w:val="24"/>
          <w:szCs w:val="20"/>
        </w:rPr>
      </w:pPr>
      <w:r>
        <w:rPr>
          <w:rFonts w:hint="eastAsia"/>
          <w:color w:val="000000"/>
          <w:sz w:val="24"/>
          <w:szCs w:val="20"/>
        </w:rPr>
        <w:t>推进</w:t>
      </w:r>
      <w:r>
        <w:rPr>
          <w:color w:val="000000"/>
          <w:sz w:val="24"/>
          <w:szCs w:val="20"/>
        </w:rPr>
        <w:t>城市</w:t>
      </w:r>
      <w:r>
        <w:rPr>
          <w:rFonts w:hint="eastAsia"/>
          <w:color w:val="000000"/>
          <w:sz w:val="24"/>
          <w:szCs w:val="20"/>
        </w:rPr>
        <w:t>轴线</w:t>
      </w:r>
      <w:r>
        <w:rPr>
          <w:color w:val="000000"/>
          <w:sz w:val="24"/>
          <w:szCs w:val="20"/>
        </w:rPr>
        <w:t>地区</w:t>
      </w:r>
      <w:r>
        <w:rPr>
          <w:rFonts w:hint="eastAsia"/>
          <w:color w:val="000000"/>
          <w:sz w:val="24"/>
          <w:szCs w:val="20"/>
        </w:rPr>
        <w:t>、历史文化风貌区和重要城市功能区等城市修补重点区域城市设计</w:t>
      </w:r>
      <w:r>
        <w:rPr>
          <w:color w:val="000000"/>
          <w:sz w:val="24"/>
          <w:szCs w:val="20"/>
        </w:rPr>
        <w:t>。</w:t>
      </w:r>
    </w:p>
    <w:p>
      <w:pPr>
        <w:pStyle w:val="70"/>
        <w:numPr>
          <w:ilvl w:val="0"/>
          <w:numId w:val="5"/>
        </w:numPr>
        <w:spacing w:line="440" w:lineRule="exact"/>
        <w:ind w:firstLineChars="0"/>
        <w:rPr>
          <w:rFonts w:ascii="黑体" w:hAnsi="黑体" w:eastAsia="黑体"/>
          <w:sz w:val="24"/>
        </w:rPr>
      </w:pPr>
      <w:r>
        <w:rPr>
          <w:rFonts w:ascii="黑体" w:hAnsi="黑体" w:eastAsia="黑体"/>
          <w:sz w:val="24"/>
        </w:rPr>
        <w:t>提升街道品质</w:t>
      </w:r>
    </w:p>
    <w:p>
      <w:pPr>
        <w:spacing w:line="440" w:lineRule="exact"/>
        <w:ind w:firstLine="480" w:firstLineChars="200"/>
        <w:rPr>
          <w:color w:val="000000"/>
          <w:sz w:val="24"/>
          <w:szCs w:val="20"/>
        </w:rPr>
      </w:pPr>
      <w:r>
        <w:rPr>
          <w:rFonts w:hint="eastAsia"/>
          <w:color w:val="000000"/>
          <w:sz w:val="24"/>
          <w:szCs w:val="20"/>
        </w:rPr>
        <w:t>从景观轴线、背街小巷两个层次，对老城区街巷环境进行综合整治与提升改造，美化街巷景观，突显文化特色。拆除街道两侧违章建筑，优化沿街建筑风貌，提升街道家具、人行道铺装、树池花坛等街道景观品质，延续历史特色与人文氛围。</w:t>
      </w:r>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城市景观轴线</w:t>
      </w:r>
    </w:p>
    <w:p>
      <w:pPr>
        <w:spacing w:line="440" w:lineRule="exact"/>
        <w:ind w:firstLine="480" w:firstLineChars="200"/>
        <w:rPr>
          <w:color w:val="000000"/>
          <w:sz w:val="24"/>
          <w:szCs w:val="20"/>
        </w:rPr>
      </w:pPr>
      <w:r>
        <w:rPr>
          <w:rFonts w:hint="eastAsia"/>
          <w:color w:val="000000"/>
          <w:sz w:val="24"/>
          <w:szCs w:val="20"/>
        </w:rPr>
        <w:t>重点对扬州路-南通路城市景观轴线进行综合整治与提升，扬州路-南通路是泰州重要的东西主轴线，串联了老城核心区，沿线商业与公共服务设施集聚。</w:t>
      </w:r>
    </w:p>
    <w:p>
      <w:pPr>
        <w:spacing w:line="440" w:lineRule="exact"/>
        <w:ind w:firstLine="480" w:firstLineChars="200"/>
        <w:rPr>
          <w:color w:val="000000"/>
          <w:sz w:val="24"/>
          <w:szCs w:val="20"/>
        </w:rPr>
      </w:pPr>
      <w:r>
        <w:rPr>
          <w:rFonts w:hint="eastAsia"/>
          <w:color w:val="000000"/>
          <w:sz w:val="24"/>
          <w:szCs w:val="20"/>
        </w:rPr>
        <w:t>建筑立面整治。结合道路沿线建筑特征，通过建筑元素的提炼搭配，形成庄重大方、和谐一致的视觉美感。对沿街店招牌匾进行整治，根据建筑风貌统一店招形式。</w:t>
      </w:r>
    </w:p>
    <w:p>
      <w:pPr>
        <w:spacing w:line="440" w:lineRule="exact"/>
        <w:ind w:firstLine="480" w:firstLineChars="200"/>
        <w:rPr>
          <w:color w:val="000000"/>
          <w:sz w:val="24"/>
          <w:szCs w:val="20"/>
        </w:rPr>
      </w:pPr>
      <w:r>
        <w:rPr>
          <w:rFonts w:hint="eastAsia"/>
          <w:color w:val="000000"/>
          <w:sz w:val="24"/>
          <w:szCs w:val="20"/>
        </w:rPr>
        <w:t>街道设施更新。通过融入地方特色的铺装，增加地域识别性，打造更加便利的慢行空间。增加艺术雕塑，对路灯、路牌、座椅、垃圾箱等设施进行更新，提升环境品质，体现文化特色。</w:t>
      </w:r>
    </w:p>
    <w:p>
      <w:pPr>
        <w:spacing w:line="440" w:lineRule="exact"/>
        <w:ind w:firstLine="480" w:firstLineChars="200"/>
        <w:rPr>
          <w:color w:val="000000"/>
          <w:sz w:val="24"/>
          <w:szCs w:val="20"/>
        </w:rPr>
      </w:pPr>
      <w:r>
        <w:rPr>
          <w:rFonts w:hint="eastAsia"/>
          <w:color w:val="000000"/>
          <w:sz w:val="24"/>
          <w:szCs w:val="20"/>
        </w:rPr>
        <w:t>市政管线</w:t>
      </w:r>
      <w:r>
        <w:rPr>
          <w:color w:val="000000"/>
          <w:sz w:val="24"/>
          <w:szCs w:val="20"/>
        </w:rPr>
        <w:t>改造</w:t>
      </w:r>
      <w:r>
        <w:rPr>
          <w:rFonts w:hint="eastAsia"/>
          <w:color w:val="000000"/>
          <w:sz w:val="24"/>
          <w:szCs w:val="20"/>
        </w:rPr>
        <w:t>。将路灯杆件、监</w:t>
      </w:r>
      <w:r>
        <w:rPr>
          <w:color w:val="000000"/>
          <w:sz w:val="24"/>
          <w:szCs w:val="20"/>
        </w:rPr>
        <w:t>控杆件、交通</w:t>
      </w:r>
      <w:r>
        <w:rPr>
          <w:rFonts w:hint="eastAsia"/>
          <w:color w:val="000000"/>
          <w:sz w:val="24"/>
          <w:szCs w:val="20"/>
        </w:rPr>
        <w:t>设</w:t>
      </w:r>
      <w:r>
        <w:rPr>
          <w:color w:val="000000"/>
          <w:sz w:val="24"/>
          <w:szCs w:val="20"/>
        </w:rPr>
        <w:t>施杆件等</w:t>
      </w:r>
      <w:r>
        <w:rPr>
          <w:rFonts w:hint="eastAsia"/>
          <w:color w:val="000000"/>
          <w:sz w:val="24"/>
          <w:szCs w:val="20"/>
        </w:rPr>
        <w:t>进</w:t>
      </w:r>
      <w:r>
        <w:rPr>
          <w:color w:val="000000"/>
          <w:sz w:val="24"/>
          <w:szCs w:val="20"/>
        </w:rPr>
        <w:t>行</w:t>
      </w:r>
      <w:r>
        <w:rPr>
          <w:rFonts w:hint="eastAsia"/>
          <w:color w:val="000000"/>
          <w:sz w:val="24"/>
          <w:szCs w:val="20"/>
        </w:rPr>
        <w:t>合并设</w:t>
      </w:r>
      <w:r>
        <w:rPr>
          <w:color w:val="000000"/>
          <w:sz w:val="24"/>
          <w:szCs w:val="20"/>
        </w:rPr>
        <w:t>置，减少各</w:t>
      </w:r>
      <w:r>
        <w:rPr>
          <w:rFonts w:hint="eastAsia"/>
          <w:color w:val="000000"/>
          <w:sz w:val="24"/>
          <w:szCs w:val="20"/>
        </w:rPr>
        <w:t>类</w:t>
      </w:r>
      <w:r>
        <w:rPr>
          <w:color w:val="000000"/>
          <w:sz w:val="24"/>
          <w:szCs w:val="20"/>
        </w:rPr>
        <w:t>杆</w:t>
      </w:r>
      <w:r>
        <w:rPr>
          <w:rFonts w:hint="eastAsia"/>
          <w:color w:val="000000"/>
          <w:sz w:val="24"/>
          <w:szCs w:val="20"/>
        </w:rPr>
        <w:t>件的数量，进</w:t>
      </w:r>
      <w:r>
        <w:rPr>
          <w:color w:val="000000"/>
          <w:sz w:val="24"/>
          <w:szCs w:val="20"/>
        </w:rPr>
        <w:t>一步</w:t>
      </w:r>
      <w:r>
        <w:rPr>
          <w:rFonts w:hint="eastAsia"/>
          <w:color w:val="000000"/>
          <w:sz w:val="24"/>
          <w:szCs w:val="20"/>
        </w:rPr>
        <w:t>优</w:t>
      </w:r>
      <w:r>
        <w:rPr>
          <w:color w:val="000000"/>
          <w:sz w:val="24"/>
          <w:szCs w:val="20"/>
        </w:rPr>
        <w:t>化行人行</w:t>
      </w:r>
      <w:r>
        <w:rPr>
          <w:rFonts w:hint="eastAsia"/>
          <w:color w:val="000000"/>
          <w:sz w:val="24"/>
          <w:szCs w:val="20"/>
        </w:rPr>
        <w:t>车</w:t>
      </w:r>
      <w:r>
        <w:rPr>
          <w:color w:val="000000"/>
          <w:sz w:val="24"/>
          <w:szCs w:val="20"/>
        </w:rPr>
        <w:t>的</w:t>
      </w:r>
      <w:r>
        <w:rPr>
          <w:rFonts w:hint="eastAsia"/>
          <w:color w:val="000000"/>
          <w:sz w:val="24"/>
          <w:szCs w:val="20"/>
        </w:rPr>
        <w:t>视线</w:t>
      </w:r>
      <w:r>
        <w:rPr>
          <w:color w:val="000000"/>
          <w:sz w:val="24"/>
          <w:szCs w:val="20"/>
        </w:rPr>
        <w:t>空</w:t>
      </w:r>
      <w:r>
        <w:rPr>
          <w:rFonts w:hint="eastAsia"/>
          <w:color w:val="000000"/>
          <w:sz w:val="24"/>
          <w:szCs w:val="20"/>
        </w:rPr>
        <w:t>间。结</w:t>
      </w:r>
      <w:r>
        <w:rPr>
          <w:color w:val="000000"/>
          <w:sz w:val="24"/>
          <w:szCs w:val="20"/>
        </w:rPr>
        <w:t>合</w:t>
      </w:r>
      <w:r>
        <w:rPr>
          <w:rFonts w:hint="eastAsia"/>
          <w:color w:val="000000"/>
          <w:sz w:val="24"/>
          <w:szCs w:val="20"/>
        </w:rPr>
        <w:t>轨</w:t>
      </w:r>
      <w:r>
        <w:rPr>
          <w:color w:val="000000"/>
          <w:sz w:val="24"/>
          <w:szCs w:val="20"/>
        </w:rPr>
        <w:t>道建</w:t>
      </w:r>
      <w:r>
        <w:rPr>
          <w:rFonts w:hint="eastAsia"/>
          <w:color w:val="000000"/>
          <w:sz w:val="24"/>
          <w:szCs w:val="20"/>
        </w:rPr>
        <w:t>设</w:t>
      </w:r>
      <w:r>
        <w:rPr>
          <w:color w:val="000000"/>
          <w:sz w:val="24"/>
          <w:szCs w:val="20"/>
        </w:rPr>
        <w:t>，</w:t>
      </w:r>
      <w:r>
        <w:rPr>
          <w:rFonts w:hint="eastAsia"/>
          <w:color w:val="000000"/>
          <w:sz w:val="24"/>
          <w:szCs w:val="20"/>
        </w:rPr>
        <w:t>对</w:t>
      </w:r>
      <w:r>
        <w:rPr>
          <w:color w:val="000000"/>
          <w:sz w:val="24"/>
          <w:szCs w:val="20"/>
        </w:rPr>
        <w:t>市政管</w:t>
      </w:r>
      <w:r>
        <w:rPr>
          <w:rFonts w:hint="eastAsia"/>
          <w:color w:val="000000"/>
          <w:sz w:val="24"/>
          <w:szCs w:val="20"/>
        </w:rPr>
        <w:t>线进</w:t>
      </w:r>
      <w:r>
        <w:rPr>
          <w:color w:val="000000"/>
          <w:sz w:val="24"/>
          <w:szCs w:val="20"/>
        </w:rPr>
        <w:t>行</w:t>
      </w:r>
      <w:r>
        <w:rPr>
          <w:rFonts w:hint="eastAsia"/>
          <w:color w:val="000000"/>
          <w:sz w:val="24"/>
          <w:szCs w:val="20"/>
        </w:rPr>
        <w:t>优</w:t>
      </w:r>
      <w:r>
        <w:rPr>
          <w:color w:val="000000"/>
          <w:sz w:val="24"/>
          <w:szCs w:val="20"/>
        </w:rPr>
        <w:t>化</w:t>
      </w:r>
      <w:r>
        <w:rPr>
          <w:rFonts w:hint="eastAsia"/>
          <w:color w:val="000000"/>
          <w:sz w:val="24"/>
          <w:szCs w:val="20"/>
        </w:rPr>
        <w:t>。</w:t>
      </w:r>
    </w:p>
    <w:p>
      <w:pPr>
        <w:spacing w:line="440" w:lineRule="exact"/>
        <w:ind w:firstLine="480" w:firstLineChars="200"/>
        <w:rPr>
          <w:color w:val="000000"/>
          <w:sz w:val="24"/>
          <w:szCs w:val="20"/>
        </w:rPr>
      </w:pPr>
      <w:r>
        <w:rPr>
          <w:rFonts w:hint="eastAsia"/>
          <w:color w:val="000000"/>
          <w:sz w:val="24"/>
          <w:szCs w:val="20"/>
        </w:rPr>
        <w:t>2、背街小巷</w:t>
      </w:r>
    </w:p>
    <w:p>
      <w:pPr>
        <w:spacing w:line="440" w:lineRule="exact"/>
        <w:ind w:firstLine="480" w:firstLineChars="200"/>
        <w:rPr>
          <w:color w:val="000000"/>
          <w:sz w:val="24"/>
          <w:szCs w:val="20"/>
        </w:rPr>
      </w:pPr>
      <w:r>
        <w:rPr>
          <w:rFonts w:hint="eastAsia"/>
          <w:color w:val="000000"/>
          <w:sz w:val="24"/>
          <w:szCs w:val="20"/>
        </w:rPr>
        <w:t>结</w:t>
      </w:r>
      <w:r>
        <w:rPr>
          <w:color w:val="000000"/>
          <w:sz w:val="24"/>
          <w:szCs w:val="20"/>
        </w:rPr>
        <w:t>合老</w:t>
      </w:r>
      <w:r>
        <w:rPr>
          <w:rFonts w:hint="eastAsia"/>
          <w:color w:val="000000"/>
          <w:sz w:val="24"/>
          <w:szCs w:val="20"/>
        </w:rPr>
        <w:t>旧小区改造，重点对历史城区构的支路、背街小巷进行全面改造整治，提升老城品质。整治前广泛征求周边居民意见，整治中对群众反映强烈的问题予以解决。注重人文环境营造，将文化因素融入设计理念，彰显地域特色和文化底蕴。主要采取“拆”、“统”、“挡”、“饰”四个方面的整治措施。</w:t>
      </w:r>
    </w:p>
    <w:p>
      <w:pPr>
        <w:spacing w:line="440" w:lineRule="exact"/>
        <w:ind w:firstLine="480" w:firstLineChars="200"/>
        <w:rPr>
          <w:color w:val="000000"/>
          <w:sz w:val="24"/>
          <w:szCs w:val="20"/>
        </w:rPr>
      </w:pPr>
      <w:r>
        <w:rPr>
          <w:rFonts w:hint="eastAsia"/>
          <w:color w:val="000000"/>
          <w:sz w:val="24"/>
          <w:szCs w:val="20"/>
        </w:rPr>
        <w:t>拆：拆除沿街违章，质量较差、影响街道景观的建筑及附属物。</w:t>
      </w:r>
    </w:p>
    <w:p>
      <w:pPr>
        <w:spacing w:line="440" w:lineRule="exact"/>
        <w:ind w:firstLine="480" w:firstLineChars="200"/>
        <w:rPr>
          <w:color w:val="000000"/>
          <w:sz w:val="24"/>
          <w:szCs w:val="20"/>
        </w:rPr>
      </w:pPr>
      <w:r>
        <w:rPr>
          <w:rFonts w:hint="eastAsia"/>
          <w:color w:val="000000"/>
          <w:sz w:val="24"/>
          <w:szCs w:val="20"/>
        </w:rPr>
        <w:t>统：统一院墙和建筑立面材质、色彩、门窗、空调机位形式。建议采用真石漆、干挂石材等材质修复建筑立面。统一店招牌匾形式和字体，避免使用饱和度过高的颜色。</w:t>
      </w:r>
    </w:p>
    <w:p>
      <w:pPr>
        <w:spacing w:line="440" w:lineRule="exact"/>
        <w:ind w:firstLine="480" w:firstLineChars="200"/>
        <w:rPr>
          <w:color w:val="000000"/>
          <w:sz w:val="24"/>
          <w:szCs w:val="20"/>
        </w:rPr>
      </w:pPr>
      <w:r>
        <w:rPr>
          <w:rFonts w:hint="eastAsia"/>
          <w:color w:val="000000"/>
          <w:sz w:val="24"/>
          <w:szCs w:val="20"/>
        </w:rPr>
        <w:t>挡：通过绿化或景观隔墙对视觉效果较差的沿街立面进行遮挡。利用建筑表皮对建筑立面进</w:t>
      </w:r>
      <w:r>
        <w:rPr>
          <w:color w:val="000000"/>
          <w:sz w:val="24"/>
          <w:szCs w:val="20"/>
        </w:rPr>
        <w:t>行改造</w:t>
      </w:r>
      <w:r>
        <w:rPr>
          <w:rFonts w:hint="eastAsia"/>
          <w:color w:val="000000"/>
          <w:sz w:val="24"/>
          <w:szCs w:val="20"/>
        </w:rPr>
        <w:t>设计</w:t>
      </w:r>
      <w:r>
        <w:rPr>
          <w:color w:val="000000"/>
          <w:sz w:val="24"/>
          <w:szCs w:val="20"/>
        </w:rPr>
        <w:t>，</w:t>
      </w:r>
      <w:r>
        <w:rPr>
          <w:rFonts w:hint="eastAsia"/>
          <w:color w:val="000000"/>
          <w:sz w:val="24"/>
          <w:szCs w:val="20"/>
        </w:rPr>
        <w:t>对</w:t>
      </w:r>
      <w:r>
        <w:rPr>
          <w:color w:val="000000"/>
          <w:sz w:val="24"/>
          <w:szCs w:val="20"/>
        </w:rPr>
        <w:t>影响</w:t>
      </w:r>
      <w:r>
        <w:rPr>
          <w:rFonts w:hint="eastAsia"/>
          <w:color w:val="000000"/>
          <w:sz w:val="24"/>
          <w:szCs w:val="20"/>
        </w:rPr>
        <w:t>景观效果的空调设施进行遮挡。</w:t>
      </w:r>
    </w:p>
    <w:p>
      <w:pPr>
        <w:spacing w:line="440" w:lineRule="exact"/>
        <w:ind w:firstLine="480" w:firstLineChars="200"/>
        <w:rPr>
          <w:color w:val="000000"/>
          <w:sz w:val="24"/>
          <w:szCs w:val="20"/>
        </w:rPr>
      </w:pPr>
      <w:r>
        <w:rPr>
          <w:rFonts w:hint="eastAsia"/>
          <w:color w:val="000000"/>
          <w:sz w:val="24"/>
          <w:szCs w:val="20"/>
        </w:rPr>
        <w:t>饰</w:t>
      </w:r>
      <w:r>
        <w:rPr>
          <w:color w:val="000000"/>
          <w:sz w:val="24"/>
          <w:szCs w:val="20"/>
        </w:rPr>
        <w:t>：沿街建筑底部6</w:t>
      </w:r>
      <w:r>
        <w:rPr>
          <w:rFonts w:hint="eastAsia"/>
          <w:color w:val="000000"/>
          <w:sz w:val="24"/>
          <w:szCs w:val="20"/>
        </w:rPr>
        <w:t>米至</w:t>
      </w:r>
      <w:r>
        <w:rPr>
          <w:color w:val="000000"/>
          <w:sz w:val="24"/>
          <w:szCs w:val="20"/>
        </w:rPr>
        <w:t>9</w:t>
      </w:r>
      <w:r>
        <w:rPr>
          <w:rFonts w:hint="eastAsia"/>
          <w:color w:val="000000"/>
          <w:sz w:val="24"/>
          <w:szCs w:val="20"/>
        </w:rPr>
        <w:t>米以下部位应进</w:t>
      </w:r>
      <w:r>
        <w:rPr>
          <w:color w:val="000000"/>
          <w:sz w:val="24"/>
          <w:szCs w:val="20"/>
        </w:rPr>
        <w:t>行重点</w:t>
      </w:r>
      <w:r>
        <w:rPr>
          <w:rFonts w:hint="eastAsia"/>
          <w:color w:val="000000"/>
          <w:sz w:val="24"/>
          <w:szCs w:val="20"/>
        </w:rPr>
        <w:t>设计</w:t>
      </w:r>
      <w:r>
        <w:rPr>
          <w:color w:val="000000"/>
          <w:sz w:val="24"/>
          <w:szCs w:val="20"/>
        </w:rPr>
        <w:t>，屋檐、</w:t>
      </w:r>
      <w:r>
        <w:rPr>
          <w:rFonts w:hint="eastAsia"/>
          <w:color w:val="000000"/>
          <w:sz w:val="24"/>
          <w:szCs w:val="20"/>
        </w:rPr>
        <w:t>门</w:t>
      </w:r>
      <w:r>
        <w:rPr>
          <w:color w:val="000000"/>
          <w:sz w:val="24"/>
          <w:szCs w:val="20"/>
        </w:rPr>
        <w:t>窗、</w:t>
      </w:r>
      <w:r>
        <w:rPr>
          <w:rFonts w:hint="eastAsia"/>
          <w:color w:val="000000"/>
          <w:sz w:val="24"/>
          <w:szCs w:val="20"/>
        </w:rPr>
        <w:t>墙</w:t>
      </w:r>
      <w:r>
        <w:rPr>
          <w:color w:val="000000"/>
          <w:sz w:val="24"/>
          <w:szCs w:val="20"/>
        </w:rPr>
        <w:t>体</w:t>
      </w:r>
      <w:r>
        <w:rPr>
          <w:rFonts w:hint="eastAsia"/>
          <w:color w:val="000000"/>
          <w:sz w:val="24"/>
          <w:szCs w:val="20"/>
        </w:rPr>
        <w:t>等部位增加能够</w:t>
      </w:r>
      <w:r>
        <w:rPr>
          <w:color w:val="000000"/>
          <w:sz w:val="24"/>
          <w:szCs w:val="20"/>
        </w:rPr>
        <w:t>体</w:t>
      </w:r>
      <w:r>
        <w:rPr>
          <w:rFonts w:hint="eastAsia"/>
          <w:color w:val="000000"/>
          <w:sz w:val="24"/>
          <w:szCs w:val="20"/>
        </w:rPr>
        <w:t>现</w:t>
      </w:r>
      <w:r>
        <w:rPr>
          <w:color w:val="000000"/>
          <w:sz w:val="24"/>
          <w:szCs w:val="20"/>
        </w:rPr>
        <w:t>地域文化特征的建筑</w:t>
      </w:r>
      <w:r>
        <w:rPr>
          <w:rFonts w:hint="eastAsia"/>
          <w:color w:val="000000"/>
          <w:sz w:val="24"/>
          <w:szCs w:val="20"/>
        </w:rPr>
        <w:t>细</w:t>
      </w:r>
      <w:r>
        <w:rPr>
          <w:color w:val="000000"/>
          <w:sz w:val="24"/>
          <w:szCs w:val="20"/>
        </w:rPr>
        <w:t>部装</w:t>
      </w:r>
      <w:r>
        <w:rPr>
          <w:rFonts w:hint="eastAsia"/>
          <w:color w:val="000000"/>
          <w:sz w:val="24"/>
          <w:szCs w:val="20"/>
        </w:rPr>
        <w:t>饰。</w:t>
      </w:r>
    </w:p>
    <w:p>
      <w:pPr>
        <w:pStyle w:val="70"/>
        <w:numPr>
          <w:ilvl w:val="0"/>
          <w:numId w:val="5"/>
        </w:numPr>
        <w:spacing w:line="440" w:lineRule="exact"/>
        <w:ind w:firstLineChars="0"/>
        <w:rPr>
          <w:rFonts w:ascii="黑体" w:hAnsi="黑体" w:eastAsia="黑体"/>
          <w:sz w:val="24"/>
        </w:rPr>
      </w:pPr>
      <w:r>
        <w:rPr>
          <w:rFonts w:ascii="黑体" w:hAnsi="黑体" w:eastAsia="黑体"/>
          <w:sz w:val="24"/>
        </w:rPr>
        <w:t>完善夜景照明</w:t>
      </w:r>
    </w:p>
    <w:p>
      <w:pPr>
        <w:spacing w:line="440" w:lineRule="exact"/>
        <w:ind w:firstLine="480" w:firstLineChars="200"/>
        <w:rPr>
          <w:color w:val="000000"/>
          <w:sz w:val="24"/>
          <w:szCs w:val="20"/>
        </w:rPr>
      </w:pPr>
      <w:r>
        <w:rPr>
          <w:rFonts w:hint="eastAsia"/>
          <w:color w:val="000000"/>
          <w:sz w:val="24"/>
          <w:szCs w:val="20"/>
        </w:rPr>
        <w:t>按照主次分明原则，通过分级控制与分类指引相结合的方式完善夜景照明。重点加强商业商务中心区、主要轴线街道、重要滨水岸线、重要广场、标志性建筑物及城市立交节点的夜景照明规划设计。</w:t>
      </w:r>
    </w:p>
    <w:p>
      <w:pPr>
        <w:spacing w:line="440" w:lineRule="exact"/>
        <w:ind w:firstLine="480" w:firstLineChars="200"/>
        <w:rPr>
          <w:color w:val="000000"/>
          <w:sz w:val="24"/>
          <w:szCs w:val="20"/>
        </w:rPr>
      </w:pPr>
      <w:r>
        <w:rPr>
          <w:color w:val="000000"/>
          <w:sz w:val="24"/>
          <w:szCs w:val="20"/>
        </w:rPr>
        <w:t>打造</w:t>
      </w:r>
      <w:r>
        <w:rPr>
          <w:rFonts w:hint="eastAsia"/>
          <w:color w:val="000000"/>
          <w:sz w:val="24"/>
          <w:szCs w:val="20"/>
        </w:rPr>
        <w:t>“一轴、两区、三带、三廊、五心”的夜景照明体系。</w:t>
      </w:r>
    </w:p>
    <w:p>
      <w:pPr>
        <w:tabs>
          <w:tab w:val="left" w:pos="720"/>
        </w:tabs>
        <w:spacing w:line="440" w:lineRule="exact"/>
        <w:ind w:firstLine="480" w:firstLineChars="200"/>
        <w:rPr>
          <w:color w:val="000000"/>
          <w:sz w:val="24"/>
          <w:szCs w:val="20"/>
        </w:rPr>
      </w:pPr>
      <w:r>
        <w:rPr>
          <w:rFonts w:hint="eastAsia"/>
          <w:color w:val="000000"/>
          <w:sz w:val="24"/>
          <w:szCs w:val="20"/>
        </w:rPr>
        <w:t>“一轴”即中心夜景观轴</w:t>
      </w:r>
      <w:r>
        <w:rPr>
          <w:color w:val="000000"/>
          <w:sz w:val="24"/>
          <w:szCs w:val="20"/>
        </w:rPr>
        <w:t>，</w:t>
      </w:r>
      <w:r>
        <w:rPr>
          <w:rFonts w:hint="eastAsia"/>
          <w:color w:val="000000"/>
          <w:sz w:val="24"/>
          <w:szCs w:val="20"/>
        </w:rPr>
        <w:t>照明范围：梅兰东路、海陵南路、凤凰东路及鼓楼南路围合区域；</w:t>
      </w:r>
    </w:p>
    <w:p>
      <w:pPr>
        <w:tabs>
          <w:tab w:val="left" w:pos="720"/>
        </w:tabs>
        <w:spacing w:line="440" w:lineRule="exact"/>
        <w:ind w:firstLine="480" w:firstLineChars="200"/>
        <w:rPr>
          <w:color w:val="000000"/>
          <w:sz w:val="24"/>
          <w:szCs w:val="20"/>
        </w:rPr>
      </w:pPr>
      <w:r>
        <w:rPr>
          <w:rFonts w:hint="eastAsia"/>
          <w:color w:val="000000"/>
          <w:sz w:val="24"/>
          <w:szCs w:val="20"/>
        </w:rPr>
        <w:t>“两区”即稻河古街区特色照明区、凤城河景区特色照明区；</w:t>
      </w:r>
    </w:p>
    <w:p>
      <w:pPr>
        <w:spacing w:line="440" w:lineRule="exact"/>
        <w:ind w:firstLine="480" w:firstLineChars="200"/>
        <w:rPr>
          <w:color w:val="000000"/>
          <w:sz w:val="24"/>
          <w:szCs w:val="20"/>
        </w:rPr>
      </w:pPr>
      <w:r>
        <w:rPr>
          <w:rFonts w:hint="eastAsia"/>
          <w:color w:val="000000"/>
          <w:sz w:val="24"/>
          <w:szCs w:val="20"/>
        </w:rPr>
        <w:t>“三带”即南官河夜景观带、凤凰河夜景观带、老通扬运河景观带；</w:t>
      </w:r>
    </w:p>
    <w:p>
      <w:pPr>
        <w:spacing w:line="440" w:lineRule="exact"/>
        <w:ind w:firstLine="480" w:firstLineChars="200"/>
        <w:rPr>
          <w:color w:val="000000"/>
          <w:sz w:val="24"/>
          <w:szCs w:val="20"/>
        </w:rPr>
      </w:pPr>
      <w:r>
        <w:rPr>
          <w:rFonts w:hint="eastAsia"/>
          <w:color w:val="000000"/>
          <w:sz w:val="24"/>
          <w:szCs w:val="20"/>
        </w:rPr>
        <w:t>“三廊”即东进路夜景观廊道、济川路夜景观廊道、凤凰路夜景观廊道；</w:t>
      </w:r>
    </w:p>
    <w:p>
      <w:pPr>
        <w:spacing w:line="440" w:lineRule="exact"/>
        <w:ind w:firstLine="480" w:firstLineChars="200"/>
        <w:rPr>
          <w:color w:val="000000"/>
          <w:sz w:val="24"/>
          <w:szCs w:val="20"/>
        </w:rPr>
      </w:pPr>
      <w:r>
        <w:rPr>
          <w:rFonts w:hint="eastAsia"/>
          <w:color w:val="000000"/>
          <w:sz w:val="24"/>
          <w:szCs w:val="20"/>
        </w:rPr>
        <w:t>“五心”即秋雪湖欢乐世界夜景观、中心坡子街商业夜景观中心、泰州站夜景观中心、万达商圈夜景观中心、泰州市体育馆夜景观中心。</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规</w:t>
      </w:r>
      <w:r>
        <w:rPr>
          <w:rFonts w:ascii="黑体" w:hAnsi="黑体" w:eastAsia="黑体"/>
          <w:sz w:val="24"/>
        </w:rPr>
        <w:t>范广告牌匾</w:t>
      </w:r>
    </w:p>
    <w:p>
      <w:pPr>
        <w:spacing w:line="440" w:lineRule="exact"/>
        <w:ind w:firstLine="480" w:firstLineChars="200"/>
        <w:rPr>
          <w:color w:val="000000"/>
          <w:sz w:val="24"/>
          <w:szCs w:val="20"/>
        </w:rPr>
      </w:pPr>
      <w:r>
        <w:rPr>
          <w:rFonts w:hint="eastAsia"/>
          <w:color w:val="000000"/>
          <w:sz w:val="24"/>
          <w:szCs w:val="20"/>
        </w:rPr>
        <w:t>制定整治规范工作专项方案，加强广告牌匾和户外广告管理。重点针对人流量较大、对景观要求较高的区域进行重点整治，包括火车站、汽车站站等重要交通枢纽和节点、商业商务中心区、大型公共服务设施周边、历史文化街区周边等区域。</w:t>
      </w:r>
    </w:p>
    <w:p>
      <w:pPr>
        <w:spacing w:line="440" w:lineRule="exact"/>
        <w:ind w:firstLine="480" w:firstLineChars="200"/>
        <w:rPr>
          <w:color w:val="000000"/>
          <w:sz w:val="24"/>
          <w:szCs w:val="20"/>
        </w:rPr>
      </w:pPr>
      <w:r>
        <w:rPr>
          <w:rFonts w:hint="eastAsia"/>
          <w:color w:val="000000"/>
          <w:sz w:val="24"/>
          <w:szCs w:val="20"/>
        </w:rPr>
        <w:t>依据《城市户外广告设施技术规范（CJJ149-2010）》</w:t>
      </w:r>
      <w:r>
        <w:rPr>
          <w:color w:val="000000"/>
          <w:sz w:val="24"/>
          <w:szCs w:val="20"/>
        </w:rPr>
        <w:t>、</w:t>
      </w:r>
      <w:r>
        <w:rPr>
          <w:rFonts w:hint="eastAsia"/>
          <w:color w:val="000000"/>
          <w:sz w:val="24"/>
          <w:szCs w:val="20"/>
        </w:rPr>
        <w:t>《江苏省城市户外广告设施专项规划编制纲要（试行）》（2015年）</w:t>
      </w:r>
      <w:r>
        <w:rPr>
          <w:color w:val="000000"/>
          <w:sz w:val="24"/>
          <w:szCs w:val="20"/>
        </w:rPr>
        <w:t>、</w:t>
      </w:r>
      <w:r>
        <w:rPr>
          <w:rFonts w:hint="eastAsia"/>
          <w:color w:val="000000"/>
          <w:sz w:val="24"/>
          <w:szCs w:val="20"/>
        </w:rPr>
        <w:t>《泰州市城市户外广告设施专项规划（2017-2020）》，采取“规范形式、拆除违禁、色彩引导“的方式，规范城市户外广告和招牌设置，美化城市街貌。</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2"/>
        <w:numPr>
          <w:ilvl w:val="0"/>
          <w:numId w:val="4"/>
        </w:numPr>
        <w:spacing w:before="160" w:after="120" w:line="240" w:lineRule="auto"/>
        <w:jc w:val="center"/>
        <w:rPr>
          <w:rFonts w:ascii="黑体" w:hAnsi="黑体" w:eastAsia="黑体"/>
          <w:sz w:val="36"/>
          <w:szCs w:val="36"/>
        </w:rPr>
      </w:pPr>
      <w:bookmarkStart w:id="25" w:name="_Toc80342897"/>
      <w:r>
        <w:rPr>
          <w:rFonts w:hint="eastAsia" w:ascii="黑体" w:hAnsi="黑体" w:eastAsia="黑体"/>
          <w:sz w:val="36"/>
          <w:szCs w:val="36"/>
        </w:rPr>
        <w:t>织补</w:t>
      </w:r>
      <w:r>
        <w:rPr>
          <w:rFonts w:ascii="黑体" w:hAnsi="黑体" w:eastAsia="黑体"/>
          <w:sz w:val="36"/>
          <w:szCs w:val="36"/>
        </w:rPr>
        <w:t>水</w:t>
      </w:r>
      <w:r>
        <w:rPr>
          <w:rFonts w:hint="eastAsia" w:ascii="黑体" w:hAnsi="黑体" w:eastAsia="黑体"/>
          <w:sz w:val="36"/>
          <w:szCs w:val="36"/>
        </w:rPr>
        <w:t>绿</w:t>
      </w:r>
      <w:r>
        <w:rPr>
          <w:rFonts w:ascii="黑体" w:hAnsi="黑体" w:eastAsia="黑体"/>
          <w:sz w:val="36"/>
          <w:szCs w:val="36"/>
        </w:rPr>
        <w:t>空</w:t>
      </w:r>
      <w:r>
        <w:rPr>
          <w:rFonts w:hint="eastAsia" w:ascii="黑体" w:hAnsi="黑体" w:eastAsia="黑体"/>
          <w:sz w:val="36"/>
          <w:szCs w:val="36"/>
        </w:rPr>
        <w:t>间</w:t>
      </w:r>
      <w:r>
        <w:rPr>
          <w:rFonts w:ascii="黑体" w:hAnsi="黑体" w:eastAsia="黑体"/>
          <w:sz w:val="36"/>
          <w:szCs w:val="36"/>
        </w:rPr>
        <w:t>，</w:t>
      </w:r>
      <w:r>
        <w:rPr>
          <w:rFonts w:hint="eastAsia" w:ascii="黑体" w:hAnsi="黑体" w:eastAsia="黑体"/>
          <w:sz w:val="36"/>
          <w:szCs w:val="36"/>
        </w:rPr>
        <w:t>营</w:t>
      </w:r>
      <w:r>
        <w:rPr>
          <w:rFonts w:ascii="黑体" w:hAnsi="黑体" w:eastAsia="黑体"/>
          <w:sz w:val="36"/>
          <w:szCs w:val="36"/>
        </w:rPr>
        <w:t>造</w:t>
      </w:r>
      <w:r>
        <w:rPr>
          <w:rFonts w:hint="eastAsia" w:ascii="黑体" w:hAnsi="黑体" w:eastAsia="黑体"/>
          <w:sz w:val="36"/>
          <w:szCs w:val="36"/>
        </w:rPr>
        <w:t>绿</w:t>
      </w:r>
      <w:r>
        <w:rPr>
          <w:rFonts w:ascii="黑体" w:hAnsi="黑体" w:eastAsia="黑体"/>
          <w:sz w:val="36"/>
          <w:szCs w:val="36"/>
        </w:rPr>
        <w:t>色</w:t>
      </w:r>
      <w:r>
        <w:rPr>
          <w:rFonts w:hint="eastAsia" w:ascii="黑体" w:hAnsi="黑体" w:eastAsia="黑体"/>
          <w:sz w:val="36"/>
          <w:szCs w:val="36"/>
        </w:rPr>
        <w:t>泰州</w:t>
      </w:r>
      <w:bookmarkEnd w:id="25"/>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绿地游园覆盖</w:t>
      </w:r>
    </w:p>
    <w:p>
      <w:pPr>
        <w:spacing w:line="440" w:lineRule="exact"/>
        <w:ind w:firstLine="480" w:firstLineChars="200"/>
        <w:rPr>
          <w:color w:val="000000"/>
          <w:sz w:val="24"/>
          <w:szCs w:val="20"/>
        </w:rPr>
      </w:pPr>
      <w:r>
        <w:rPr>
          <w:rFonts w:hint="eastAsia"/>
          <w:color w:val="000000"/>
          <w:sz w:val="24"/>
          <w:szCs w:val="20"/>
        </w:rPr>
        <w:t>实施“拆墙透绿”“空地转绿地”“畸零地改造”工程，充分利用围墙占地、城市空闲地、扒翻菜地、近郊荒地等点状零星绿地，打造面向市民的、开敞的、无障碍的、全天候的高品质公共空间。</w:t>
      </w:r>
    </w:p>
    <w:p>
      <w:pPr>
        <w:spacing w:line="440" w:lineRule="exact"/>
        <w:ind w:firstLine="480" w:firstLineChars="200"/>
        <w:rPr>
          <w:color w:val="000000"/>
          <w:sz w:val="24"/>
          <w:szCs w:val="20"/>
        </w:rPr>
      </w:pPr>
      <w:r>
        <w:rPr>
          <w:rFonts w:hint="eastAsia"/>
          <w:color w:val="000000"/>
          <w:sz w:val="24"/>
          <w:szCs w:val="20"/>
        </w:rPr>
        <w:t>实施“小环境、小景观、小节点”改造提升工程，优化街头小微绿地和游园景观设计，增补休闲、娱乐、运动空间场所和设施，完善生态、人文、服务等复合功能。</w:t>
      </w:r>
    </w:p>
    <w:p>
      <w:pPr>
        <w:spacing w:line="440" w:lineRule="exact"/>
        <w:ind w:firstLine="480" w:firstLineChars="200"/>
        <w:rPr>
          <w:color w:val="000000"/>
          <w:sz w:val="24"/>
          <w:szCs w:val="20"/>
        </w:rPr>
      </w:pPr>
      <w:r>
        <w:rPr>
          <w:rFonts w:hint="eastAsia"/>
          <w:color w:val="000000"/>
          <w:sz w:val="24"/>
          <w:szCs w:val="20"/>
        </w:rPr>
        <w:t>实施“158工程”，进一步提升重要道路交叉口等重要城市交通节点绿化景观品质，打造具有泰州特色的标志性景观。</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完善绿道网络</w:t>
      </w:r>
    </w:p>
    <w:p>
      <w:pPr>
        <w:spacing w:line="440" w:lineRule="exact"/>
        <w:ind w:firstLine="480" w:firstLineChars="200"/>
        <w:rPr>
          <w:color w:val="000000"/>
          <w:sz w:val="24"/>
          <w:szCs w:val="20"/>
        </w:rPr>
      </w:pPr>
      <w:r>
        <w:rPr>
          <w:rFonts w:hint="eastAsia"/>
          <w:color w:val="000000"/>
          <w:sz w:val="24"/>
          <w:szCs w:val="20"/>
        </w:rPr>
        <w:t>以重要水系及道路的系统连通与景观提升为修补策略，串联水绿廊道，构建网络骨架，提升景观品质，分段进行系统建设、功能提升与风貌升级。</w:t>
      </w:r>
    </w:p>
    <w:p>
      <w:pPr>
        <w:spacing w:line="440" w:lineRule="exact"/>
        <w:ind w:firstLine="480" w:firstLineChars="200"/>
        <w:rPr>
          <w:color w:val="000000"/>
          <w:sz w:val="24"/>
          <w:szCs w:val="20"/>
        </w:rPr>
      </w:pPr>
      <w:r>
        <w:rPr>
          <w:rFonts w:hint="eastAsia"/>
          <w:color w:val="000000"/>
          <w:sz w:val="24"/>
          <w:szCs w:val="20"/>
        </w:rPr>
        <w:t>突出双水绕城生态特色，联通新老城区蓝绿空间廊道，创建城市特色名片。依据交通廊道风貌控制要求，充分挖掘城市重要交通廊道的景观特征，引领一街一景的城市窗口区特色风貌塑造。</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建设城市公园</w:t>
      </w:r>
    </w:p>
    <w:p>
      <w:pPr>
        <w:spacing w:line="440" w:lineRule="exact"/>
        <w:ind w:firstLine="480" w:firstLineChars="200"/>
        <w:rPr>
          <w:color w:val="000000"/>
          <w:sz w:val="24"/>
          <w:szCs w:val="20"/>
        </w:rPr>
      </w:pPr>
      <w:r>
        <w:rPr>
          <w:rFonts w:hint="eastAsia"/>
          <w:color w:val="000000"/>
          <w:sz w:val="24"/>
          <w:szCs w:val="20"/>
        </w:rPr>
        <w:t>依托既有城市公园绿地和自然水系肌理，综</w:t>
      </w:r>
      <w:r>
        <w:rPr>
          <w:color w:val="000000"/>
          <w:sz w:val="24"/>
          <w:szCs w:val="20"/>
        </w:rPr>
        <w:t>合考</w:t>
      </w:r>
      <w:r>
        <w:rPr>
          <w:rFonts w:hint="eastAsia"/>
          <w:color w:val="000000"/>
          <w:sz w:val="24"/>
          <w:szCs w:val="20"/>
        </w:rPr>
        <w:t>虑</w:t>
      </w:r>
      <w:r>
        <w:rPr>
          <w:color w:val="000000"/>
          <w:sz w:val="24"/>
          <w:szCs w:val="20"/>
        </w:rPr>
        <w:t>城市用地空</w:t>
      </w:r>
      <w:r>
        <w:rPr>
          <w:rFonts w:hint="eastAsia"/>
          <w:color w:val="000000"/>
          <w:sz w:val="24"/>
          <w:szCs w:val="20"/>
        </w:rPr>
        <w:t>间</w:t>
      </w:r>
      <w:r>
        <w:rPr>
          <w:color w:val="000000"/>
          <w:sz w:val="24"/>
          <w:szCs w:val="20"/>
        </w:rPr>
        <w:t>拓展需求和</w:t>
      </w:r>
      <w:r>
        <w:rPr>
          <w:rFonts w:hint="eastAsia"/>
          <w:color w:val="000000"/>
          <w:sz w:val="24"/>
          <w:szCs w:val="20"/>
        </w:rPr>
        <w:t>缓</w:t>
      </w:r>
      <w:r>
        <w:rPr>
          <w:color w:val="000000"/>
          <w:sz w:val="24"/>
          <w:szCs w:val="20"/>
        </w:rPr>
        <w:t>解老城区域建</w:t>
      </w:r>
      <w:r>
        <w:rPr>
          <w:rFonts w:hint="eastAsia"/>
          <w:color w:val="000000"/>
          <w:sz w:val="24"/>
          <w:szCs w:val="20"/>
        </w:rPr>
        <w:t>设</w:t>
      </w:r>
      <w:r>
        <w:rPr>
          <w:color w:val="000000"/>
          <w:sz w:val="24"/>
          <w:szCs w:val="20"/>
        </w:rPr>
        <w:t>用地</w:t>
      </w:r>
      <w:r>
        <w:rPr>
          <w:rFonts w:hint="eastAsia"/>
          <w:color w:val="000000"/>
          <w:sz w:val="24"/>
          <w:szCs w:val="20"/>
        </w:rPr>
        <w:t>紧张</w:t>
      </w:r>
      <w:r>
        <w:rPr>
          <w:color w:val="000000"/>
          <w:sz w:val="24"/>
          <w:szCs w:val="20"/>
        </w:rPr>
        <w:t>的矛盾，</w:t>
      </w:r>
      <w:r>
        <w:rPr>
          <w:rFonts w:hint="eastAsia"/>
          <w:color w:val="000000"/>
          <w:sz w:val="24"/>
          <w:szCs w:val="20"/>
        </w:rPr>
        <w:t>进</w:t>
      </w:r>
      <w:r>
        <w:rPr>
          <w:color w:val="000000"/>
          <w:sz w:val="24"/>
          <w:szCs w:val="20"/>
        </w:rPr>
        <w:t>一步</w:t>
      </w:r>
      <w:r>
        <w:rPr>
          <w:rFonts w:hint="eastAsia"/>
          <w:color w:val="000000"/>
          <w:sz w:val="24"/>
          <w:szCs w:val="20"/>
        </w:rPr>
        <w:t>评</w:t>
      </w:r>
      <w:r>
        <w:rPr>
          <w:color w:val="000000"/>
          <w:sz w:val="24"/>
          <w:szCs w:val="20"/>
        </w:rPr>
        <w:t>估各</w:t>
      </w:r>
      <w:r>
        <w:rPr>
          <w:rFonts w:hint="eastAsia"/>
          <w:color w:val="000000"/>
          <w:sz w:val="24"/>
          <w:szCs w:val="20"/>
        </w:rPr>
        <w:t>区人均公园绿</w:t>
      </w:r>
      <w:r>
        <w:rPr>
          <w:color w:val="000000"/>
          <w:sz w:val="24"/>
          <w:szCs w:val="20"/>
        </w:rPr>
        <w:t>地面</w:t>
      </w:r>
      <w:r>
        <w:rPr>
          <w:rFonts w:hint="eastAsia"/>
          <w:color w:val="000000"/>
          <w:sz w:val="24"/>
          <w:szCs w:val="20"/>
        </w:rPr>
        <w:t>积</w:t>
      </w:r>
      <w:r>
        <w:rPr>
          <w:color w:val="000000"/>
          <w:sz w:val="24"/>
          <w:szCs w:val="20"/>
        </w:rPr>
        <w:t>、</w:t>
      </w:r>
      <w:r>
        <w:rPr>
          <w:rFonts w:hint="eastAsia"/>
          <w:color w:val="000000"/>
          <w:sz w:val="24"/>
          <w:szCs w:val="20"/>
        </w:rPr>
        <w:t>绿</w:t>
      </w:r>
      <w:r>
        <w:rPr>
          <w:color w:val="000000"/>
          <w:sz w:val="24"/>
          <w:szCs w:val="20"/>
        </w:rPr>
        <w:t>地率、公园</w:t>
      </w:r>
      <w:r>
        <w:rPr>
          <w:rFonts w:hint="eastAsia"/>
          <w:color w:val="000000"/>
          <w:sz w:val="24"/>
          <w:szCs w:val="20"/>
        </w:rPr>
        <w:t>绿</w:t>
      </w:r>
      <w:r>
        <w:rPr>
          <w:color w:val="000000"/>
          <w:sz w:val="24"/>
          <w:szCs w:val="20"/>
        </w:rPr>
        <w:t>地</w:t>
      </w:r>
      <w:r>
        <w:rPr>
          <w:rFonts w:hint="eastAsia"/>
          <w:color w:val="000000"/>
          <w:sz w:val="24"/>
          <w:szCs w:val="20"/>
        </w:rPr>
        <w:t>总</w:t>
      </w:r>
      <w:r>
        <w:rPr>
          <w:color w:val="000000"/>
          <w:sz w:val="24"/>
          <w:szCs w:val="20"/>
        </w:rPr>
        <w:t>量等</w:t>
      </w:r>
      <w:r>
        <w:rPr>
          <w:rFonts w:hint="eastAsia"/>
          <w:color w:val="000000"/>
          <w:sz w:val="24"/>
          <w:szCs w:val="20"/>
        </w:rPr>
        <w:t>现</w:t>
      </w:r>
      <w:r>
        <w:rPr>
          <w:color w:val="000000"/>
          <w:sz w:val="24"/>
          <w:szCs w:val="20"/>
        </w:rPr>
        <w:t>状数据，</w:t>
      </w:r>
      <w:r>
        <w:rPr>
          <w:rFonts w:hint="eastAsia"/>
          <w:color w:val="000000"/>
          <w:sz w:val="24"/>
          <w:szCs w:val="20"/>
        </w:rPr>
        <w:t>对标</w:t>
      </w:r>
      <w:r>
        <w:rPr>
          <w:color w:val="000000"/>
          <w:sz w:val="24"/>
          <w:szCs w:val="20"/>
        </w:rPr>
        <w:t>国家生</w:t>
      </w:r>
      <w:r>
        <w:rPr>
          <w:rFonts w:hint="eastAsia"/>
          <w:color w:val="000000"/>
          <w:sz w:val="24"/>
          <w:szCs w:val="20"/>
        </w:rPr>
        <w:t>态</w:t>
      </w:r>
      <w:r>
        <w:rPr>
          <w:color w:val="000000"/>
          <w:sz w:val="24"/>
          <w:szCs w:val="20"/>
        </w:rPr>
        <w:t>园林城市</w:t>
      </w:r>
      <w:r>
        <w:rPr>
          <w:rFonts w:hint="eastAsia"/>
          <w:color w:val="000000"/>
          <w:sz w:val="24"/>
          <w:szCs w:val="20"/>
        </w:rPr>
        <w:t>标</w:t>
      </w:r>
      <w:r>
        <w:rPr>
          <w:color w:val="000000"/>
          <w:sz w:val="24"/>
          <w:szCs w:val="20"/>
        </w:rPr>
        <w:t>准</w:t>
      </w:r>
      <w:r>
        <w:rPr>
          <w:rFonts w:hint="eastAsia"/>
          <w:color w:val="000000"/>
          <w:sz w:val="24"/>
          <w:szCs w:val="20"/>
        </w:rPr>
        <w:t>，开展综</w:t>
      </w:r>
      <w:r>
        <w:rPr>
          <w:color w:val="000000"/>
          <w:sz w:val="24"/>
          <w:szCs w:val="20"/>
        </w:rPr>
        <w:t>合</w:t>
      </w:r>
      <w:r>
        <w:rPr>
          <w:rFonts w:hint="eastAsia"/>
          <w:color w:val="000000"/>
          <w:sz w:val="24"/>
          <w:szCs w:val="20"/>
        </w:rPr>
        <w:t>公园建设。</w:t>
      </w:r>
    </w:p>
    <w:p>
      <w:pPr>
        <w:spacing w:line="440" w:lineRule="exact"/>
        <w:ind w:firstLine="480" w:firstLineChars="200"/>
        <w:rPr>
          <w:color w:val="000000"/>
          <w:sz w:val="24"/>
          <w:szCs w:val="20"/>
        </w:rPr>
      </w:pPr>
      <w:r>
        <w:rPr>
          <w:rFonts w:hint="eastAsia"/>
          <w:color w:val="000000"/>
          <w:sz w:val="24"/>
          <w:szCs w:val="20"/>
        </w:rPr>
        <w:t>三年内实现建成区“公园绿地10分钟服务圈覆盖率”较大提升。优化城市公园布局，新建一批规模适宜、特色鲜明、风景优美、功能齐全的城市公园和游园，对城区建设年代较早、设施配置较为落后、景观品质较差的公园开展“微更新”，增补文体、旅游、休闲、无障碍、应急救助设施，建立特色标识系统，添置城市家具，综合提升城市公园的空间品质和服务功能。</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重点片区打造</w:t>
      </w:r>
    </w:p>
    <w:p>
      <w:pPr>
        <w:spacing w:line="440" w:lineRule="exact"/>
        <w:ind w:firstLine="480" w:firstLineChars="200"/>
        <w:rPr>
          <w:color w:val="000000"/>
          <w:sz w:val="24"/>
          <w:szCs w:val="20"/>
        </w:rPr>
      </w:pPr>
      <w:r>
        <w:rPr>
          <w:rFonts w:hint="eastAsia"/>
          <w:color w:val="000000"/>
          <w:sz w:val="24"/>
          <w:szCs w:val="20"/>
        </w:rPr>
        <w:t>对交通枢纽、大型商圈、公园绿地、旅游景区、承担赛事的体育场所、接待场所周边等重要片区，从城市色彩、功能设施、绿化空间、管护水平等方面进行景观提升，打造城绿相融的示范样板。以“精·彩家园”为主题分阶段、多层次、全方位开展园林绿化品质提升行动，省运会前完成迎接省运会环境整治所有项目建设以及环境营造，城区园林绿化品质呈现大的改观。</w:t>
      </w:r>
    </w:p>
    <w:p>
      <w:pPr>
        <w:pStyle w:val="70"/>
        <w:spacing w:line="440" w:lineRule="exact"/>
        <w:ind w:left="900" w:firstLine="0" w:firstLineChars="0"/>
        <w:rPr>
          <w:rFonts w:ascii="黑体" w:hAnsi="黑体" w:eastAsia="黑体"/>
          <w:sz w:val="24"/>
        </w:rPr>
      </w:pPr>
    </w:p>
    <w:p>
      <w:pPr>
        <w:pStyle w:val="70"/>
        <w:spacing w:line="440" w:lineRule="exact"/>
        <w:ind w:left="900" w:firstLine="0" w:firstLineChars="0"/>
        <w:rPr>
          <w:rFonts w:ascii="黑体" w:hAnsi="黑体" w:eastAsia="黑体"/>
          <w:sz w:val="24"/>
        </w:rPr>
      </w:pPr>
    </w:p>
    <w:p>
      <w:pPr>
        <w:pStyle w:val="70"/>
        <w:spacing w:line="440" w:lineRule="exact"/>
        <w:ind w:left="900" w:firstLine="0" w:firstLineChars="0"/>
        <w:rPr>
          <w:rFonts w:ascii="黑体" w:hAnsi="黑体" w:eastAsia="黑体"/>
          <w:sz w:val="24"/>
        </w:rPr>
      </w:pPr>
    </w:p>
    <w:p>
      <w:pPr>
        <w:pStyle w:val="2"/>
        <w:numPr>
          <w:ilvl w:val="0"/>
          <w:numId w:val="4"/>
        </w:numPr>
        <w:spacing w:before="160" w:after="120" w:line="240" w:lineRule="auto"/>
        <w:jc w:val="center"/>
        <w:rPr>
          <w:rFonts w:ascii="黑体" w:hAnsi="黑体" w:eastAsia="黑体"/>
          <w:sz w:val="36"/>
          <w:szCs w:val="36"/>
        </w:rPr>
      </w:pPr>
      <w:bookmarkStart w:id="26" w:name="_Toc80342898"/>
      <w:r>
        <w:rPr>
          <w:rFonts w:hint="eastAsia" w:ascii="黑体" w:hAnsi="黑体" w:eastAsia="黑体"/>
          <w:sz w:val="36"/>
          <w:szCs w:val="36"/>
        </w:rPr>
        <w:t>完善民生服务</w:t>
      </w:r>
      <w:r>
        <w:rPr>
          <w:rFonts w:ascii="黑体" w:hAnsi="黑体" w:eastAsia="黑体"/>
          <w:sz w:val="36"/>
          <w:szCs w:val="36"/>
        </w:rPr>
        <w:t>，建</w:t>
      </w:r>
      <w:r>
        <w:rPr>
          <w:rFonts w:hint="eastAsia" w:ascii="黑体" w:hAnsi="黑体" w:eastAsia="黑体"/>
          <w:sz w:val="36"/>
          <w:szCs w:val="36"/>
        </w:rPr>
        <w:t>设</w:t>
      </w:r>
      <w:r>
        <w:rPr>
          <w:rFonts w:ascii="黑体" w:hAnsi="黑体" w:eastAsia="黑体"/>
          <w:sz w:val="36"/>
          <w:szCs w:val="36"/>
        </w:rPr>
        <w:t>宜居</w:t>
      </w:r>
      <w:r>
        <w:rPr>
          <w:rFonts w:hint="eastAsia" w:ascii="黑体" w:hAnsi="黑体" w:eastAsia="黑体"/>
          <w:sz w:val="36"/>
          <w:szCs w:val="36"/>
        </w:rPr>
        <w:t>泰州</w:t>
      </w:r>
      <w:bookmarkEnd w:id="26"/>
    </w:p>
    <w:p/>
    <w:p>
      <w:pPr>
        <w:pStyle w:val="70"/>
        <w:numPr>
          <w:ilvl w:val="0"/>
          <w:numId w:val="8"/>
        </w:numPr>
        <w:ind w:firstLineChars="0"/>
        <w:jc w:val="center"/>
        <w:rPr>
          <w:rFonts w:ascii="黑体" w:hAnsi="黑体" w:eastAsia="黑体"/>
          <w:sz w:val="28"/>
        </w:rPr>
      </w:pPr>
      <w:r>
        <w:rPr>
          <w:rFonts w:hint="eastAsia" w:ascii="黑体" w:hAnsi="黑体" w:eastAsia="黑体"/>
          <w:sz w:val="28"/>
        </w:rPr>
        <w:t xml:space="preserve"> </w:t>
      </w:r>
      <w:r>
        <w:rPr>
          <w:rFonts w:ascii="黑体" w:hAnsi="黑体" w:eastAsia="黑体"/>
          <w:sz w:val="28"/>
        </w:rPr>
        <w:t>老旧小区更新行动</w:t>
      </w:r>
    </w:p>
    <w:p>
      <w:pPr>
        <w:pStyle w:val="70"/>
        <w:numPr>
          <w:ilvl w:val="0"/>
          <w:numId w:val="5"/>
        </w:numPr>
        <w:spacing w:line="440" w:lineRule="exact"/>
        <w:ind w:firstLineChars="0"/>
        <w:rPr>
          <w:rFonts w:ascii="黑体" w:hAnsi="黑体" w:eastAsia="黑体"/>
          <w:sz w:val="24"/>
        </w:rPr>
      </w:pPr>
      <w:r>
        <w:rPr>
          <w:rFonts w:ascii="黑体" w:hAnsi="黑体" w:eastAsia="黑体"/>
          <w:sz w:val="24"/>
        </w:rPr>
        <w:t>更新目标</w:t>
      </w:r>
    </w:p>
    <w:p>
      <w:pPr>
        <w:spacing w:line="440" w:lineRule="exact"/>
        <w:ind w:firstLine="480" w:firstLineChars="200"/>
        <w:rPr>
          <w:color w:val="000000"/>
          <w:sz w:val="24"/>
          <w:szCs w:val="20"/>
        </w:rPr>
      </w:pPr>
      <w:r>
        <w:rPr>
          <w:rFonts w:hint="eastAsia"/>
          <w:color w:val="000000"/>
          <w:sz w:val="24"/>
          <w:szCs w:val="20"/>
        </w:rPr>
        <w:t>针对老旧小区设施老化缺项、空间环境衰败、公共管理混乱三大主要问题，提出补缺项、提品质、优管理的更新策略。依据“先民生后提升”的改造原则，建立多元化更新目标</w:t>
      </w:r>
      <w:r>
        <w:rPr>
          <w:color w:val="000000"/>
          <w:sz w:val="24"/>
          <w:szCs w:val="20"/>
        </w:rPr>
        <w:t>体系，提出</w:t>
      </w:r>
      <w:r>
        <w:rPr>
          <w:rFonts w:hint="eastAsia"/>
          <w:color w:val="000000"/>
          <w:sz w:val="24"/>
          <w:szCs w:val="20"/>
        </w:rPr>
        <w:t>菜单</w:t>
      </w:r>
      <w:r>
        <w:rPr>
          <w:color w:val="000000"/>
          <w:sz w:val="24"/>
          <w:szCs w:val="20"/>
        </w:rPr>
        <w:t>式更新</w:t>
      </w:r>
      <w:r>
        <w:rPr>
          <w:rFonts w:hint="eastAsia"/>
          <w:color w:val="000000"/>
          <w:sz w:val="24"/>
          <w:szCs w:val="20"/>
        </w:rPr>
        <w:t>项</w:t>
      </w:r>
      <w:r>
        <w:rPr>
          <w:color w:val="000000"/>
          <w:sz w:val="24"/>
          <w:szCs w:val="20"/>
        </w:rPr>
        <w:t>目</w:t>
      </w:r>
      <w:r>
        <w:rPr>
          <w:rFonts w:hint="eastAsia"/>
          <w:color w:val="000000"/>
          <w:sz w:val="24"/>
          <w:szCs w:val="20"/>
        </w:rPr>
        <w:t>库</w:t>
      </w:r>
      <w:r>
        <w:rPr>
          <w:color w:val="000000"/>
          <w:sz w:val="24"/>
          <w:szCs w:val="20"/>
        </w:rPr>
        <w:t>，因地制宜的推</w:t>
      </w:r>
      <w:r>
        <w:rPr>
          <w:rFonts w:hint="eastAsia"/>
          <w:color w:val="000000"/>
          <w:sz w:val="24"/>
          <w:szCs w:val="20"/>
        </w:rPr>
        <w:t>进</w:t>
      </w:r>
      <w:r>
        <w:rPr>
          <w:color w:val="000000"/>
          <w:sz w:val="24"/>
          <w:szCs w:val="20"/>
        </w:rPr>
        <w:t>老旧小区改造</w:t>
      </w:r>
      <w:r>
        <w:rPr>
          <w:rFonts w:hint="eastAsia"/>
          <w:color w:val="000000"/>
          <w:sz w:val="24"/>
          <w:szCs w:val="20"/>
        </w:rPr>
        <w:t>。</w:t>
      </w:r>
    </w:p>
    <w:p>
      <w:pPr>
        <w:spacing w:line="440" w:lineRule="exact"/>
        <w:ind w:firstLine="480" w:firstLineChars="200"/>
        <w:jc w:val="center"/>
        <w:rPr>
          <w:rFonts w:ascii="楷体" w:hAnsi="楷体" w:eastAsia="楷体"/>
          <w:color w:val="000000"/>
          <w:sz w:val="24"/>
          <w:szCs w:val="20"/>
        </w:rPr>
      </w:pPr>
      <w:r>
        <w:rPr>
          <w:rFonts w:ascii="楷体" w:hAnsi="楷体" w:eastAsia="楷体"/>
          <w:color w:val="000000"/>
          <w:sz w:val="24"/>
          <w:szCs w:val="20"/>
        </w:rPr>
        <w:t>表</w:t>
      </w:r>
      <w:r>
        <w:rPr>
          <w:rFonts w:hint="eastAsia" w:ascii="楷体" w:hAnsi="楷体" w:eastAsia="楷体"/>
          <w:color w:val="000000"/>
          <w:sz w:val="24"/>
          <w:szCs w:val="20"/>
        </w:rPr>
        <w:t>6</w:t>
      </w:r>
      <w:r>
        <w:rPr>
          <w:rFonts w:ascii="楷体" w:hAnsi="楷体" w:eastAsia="楷体"/>
          <w:color w:val="000000"/>
          <w:sz w:val="24"/>
          <w:szCs w:val="20"/>
        </w:rPr>
        <w:t>-1 老旧小区更新改造目标及标准列表</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5"/>
        <w:gridCol w:w="2117"/>
        <w:gridCol w:w="2236"/>
        <w:gridCol w:w="3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jc w:val="center"/>
              <w:rPr>
                <w:rFonts w:ascii="楷体" w:hAnsi="楷体" w:eastAsia="楷体" w:cs="Times New Roman"/>
                <w:color w:val="000000"/>
                <w:sz w:val="24"/>
                <w:szCs w:val="20"/>
              </w:rPr>
            </w:pP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补缺项</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提品质</w:t>
            </w:r>
          </w:p>
        </w:tc>
        <w:tc>
          <w:tcPr>
            <w:tcW w:w="3410"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基本目标</w:t>
            </w: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基础设</w:t>
            </w:r>
            <w:r>
              <w:rPr>
                <w:rFonts w:ascii="楷体" w:hAnsi="楷体" w:eastAsia="楷体" w:cstheme="minorBidi"/>
                <w:color w:val="000000"/>
                <w:sz w:val="24"/>
                <w:szCs w:val="20"/>
              </w:rPr>
              <w:t>施</w:t>
            </w:r>
            <w:r>
              <w:rPr>
                <w:rFonts w:hint="eastAsia" w:ascii="楷体" w:hAnsi="楷体" w:eastAsia="楷体" w:cstheme="minorBidi"/>
                <w:color w:val="000000"/>
                <w:sz w:val="24"/>
                <w:szCs w:val="20"/>
              </w:rPr>
              <w:t>补齐</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空间环</w:t>
            </w:r>
            <w:r>
              <w:rPr>
                <w:rFonts w:ascii="楷体" w:hAnsi="楷体" w:eastAsia="楷体" w:cstheme="minorBidi"/>
                <w:color w:val="000000"/>
                <w:sz w:val="24"/>
                <w:szCs w:val="20"/>
              </w:rPr>
              <w:t>境提升</w:t>
            </w:r>
          </w:p>
        </w:tc>
        <w:tc>
          <w:tcPr>
            <w:tcW w:w="3410" w:type="dxa"/>
            <w:vMerge w:val="restart"/>
            <w:vAlign w:val="center"/>
          </w:tcPr>
          <w:p>
            <w:pPr>
              <w:jc w:val="center"/>
              <w:rPr>
                <w:rFonts w:ascii="楷体" w:hAnsi="楷体" w:eastAsia="楷体" w:cstheme="minorBidi"/>
                <w:color w:val="000000"/>
                <w:sz w:val="24"/>
                <w:szCs w:val="20"/>
              </w:rPr>
            </w:pPr>
            <w:r>
              <w:rPr>
                <w:rFonts w:hint="eastAsia" w:ascii="楷体" w:hAnsi="楷体" w:eastAsia="楷体" w:cstheme="minorBidi"/>
                <w:color w:val="000000"/>
                <w:sz w:val="24"/>
                <w:szCs w:val="20"/>
              </w:rPr>
              <w:t>专业</w:t>
            </w:r>
            <w:r>
              <w:rPr>
                <w:rFonts w:ascii="楷体" w:hAnsi="楷体" w:eastAsia="楷体" w:cstheme="minorBidi"/>
                <w:color w:val="000000"/>
                <w:sz w:val="24"/>
                <w:szCs w:val="20"/>
              </w:rPr>
              <w:t>管理、小区自管、社区代管相</w:t>
            </w:r>
            <w:r>
              <w:rPr>
                <w:rFonts w:hint="eastAsia" w:ascii="楷体" w:hAnsi="楷体" w:eastAsia="楷体" w:cstheme="minorBidi"/>
                <w:color w:val="000000"/>
                <w:sz w:val="24"/>
                <w:szCs w:val="20"/>
              </w:rPr>
              <w:t>结</w:t>
            </w:r>
            <w:r>
              <w:rPr>
                <w:rFonts w:ascii="楷体" w:hAnsi="楷体" w:eastAsia="楷体" w:cstheme="minorBidi"/>
                <w:color w:val="000000"/>
                <w:sz w:val="24"/>
                <w:szCs w:val="20"/>
              </w:rPr>
              <w:t>合，</w:t>
            </w:r>
            <w:r>
              <w:rPr>
                <w:rFonts w:hint="eastAsia" w:ascii="楷体" w:hAnsi="楷体" w:eastAsia="楷体" w:cstheme="minorBidi"/>
                <w:color w:val="000000"/>
                <w:sz w:val="24"/>
                <w:szCs w:val="20"/>
              </w:rPr>
              <w:t>实现</w:t>
            </w:r>
            <w:r>
              <w:rPr>
                <w:rFonts w:ascii="楷体" w:hAnsi="楷体" w:eastAsia="楷体" w:cstheme="minorBidi"/>
                <w:color w:val="000000"/>
                <w:sz w:val="24"/>
                <w:szCs w:val="20"/>
              </w:rPr>
              <w:t>物</w:t>
            </w:r>
            <w:r>
              <w:rPr>
                <w:rFonts w:hint="eastAsia" w:ascii="楷体" w:hAnsi="楷体" w:eastAsia="楷体" w:cstheme="minorBidi"/>
                <w:color w:val="000000"/>
                <w:sz w:val="24"/>
                <w:szCs w:val="20"/>
              </w:rPr>
              <w:t>业</w:t>
            </w:r>
            <w:r>
              <w:rPr>
                <w:rFonts w:ascii="楷体" w:hAnsi="楷体" w:eastAsia="楷体" w:cstheme="minorBidi"/>
                <w:color w:val="000000"/>
                <w:sz w:val="24"/>
                <w:szCs w:val="20"/>
              </w:rPr>
              <w:t>管理全覆</w:t>
            </w:r>
            <w:r>
              <w:rPr>
                <w:rFonts w:hint="eastAsia" w:ascii="楷体" w:hAnsi="楷体" w:eastAsia="楷体" w:cstheme="minorBidi"/>
                <w:color w:val="000000"/>
                <w:sz w:val="24"/>
                <w:szCs w:val="20"/>
              </w:rPr>
              <w:t>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老化设</w:t>
            </w:r>
            <w:r>
              <w:rPr>
                <w:rFonts w:ascii="楷体" w:hAnsi="楷体" w:eastAsia="楷体" w:cstheme="minorBidi"/>
                <w:color w:val="000000"/>
                <w:sz w:val="24"/>
                <w:szCs w:val="20"/>
              </w:rPr>
              <w:t>施更新</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建筑风</w:t>
            </w:r>
            <w:r>
              <w:rPr>
                <w:rFonts w:ascii="楷体" w:hAnsi="楷体" w:eastAsia="楷体" w:cstheme="minorBidi"/>
                <w:color w:val="000000"/>
                <w:sz w:val="24"/>
                <w:szCs w:val="20"/>
              </w:rPr>
              <w:t>貌改善</w:t>
            </w:r>
          </w:p>
        </w:tc>
        <w:tc>
          <w:tcPr>
            <w:tcW w:w="3410" w:type="dxa"/>
            <w:vMerge w:val="continue"/>
            <w:vAlign w:val="center"/>
          </w:tcPr>
          <w:p>
            <w:pPr>
              <w:jc w:val="center"/>
              <w:rPr>
                <w:rFonts w:ascii="楷体" w:hAnsi="楷体" w:eastAsia="楷体" w:cs="Times New Roman"/>
                <w:color w:val="00000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提升目标</w:t>
            </w: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住宅适老化改造</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适老化环</w:t>
            </w:r>
            <w:r>
              <w:rPr>
                <w:rFonts w:ascii="楷体" w:hAnsi="楷体" w:eastAsia="楷体" w:cstheme="minorBidi"/>
                <w:color w:val="000000"/>
                <w:sz w:val="24"/>
                <w:szCs w:val="20"/>
              </w:rPr>
              <w:t>境提升</w:t>
            </w:r>
          </w:p>
        </w:tc>
        <w:tc>
          <w:tcPr>
            <w:tcW w:w="3410" w:type="dxa"/>
            <w:vMerge w:val="restart"/>
            <w:vAlign w:val="center"/>
          </w:tcPr>
          <w:p>
            <w:pPr>
              <w:jc w:val="center"/>
              <w:rPr>
                <w:rFonts w:ascii="楷体" w:hAnsi="楷体" w:eastAsia="楷体" w:cstheme="minorBidi"/>
                <w:color w:val="000000"/>
                <w:sz w:val="24"/>
                <w:szCs w:val="20"/>
              </w:rPr>
            </w:pPr>
            <w:r>
              <w:rPr>
                <w:rFonts w:hint="eastAsia" w:ascii="楷体" w:hAnsi="楷体" w:eastAsia="楷体" w:cstheme="minorBidi"/>
                <w:color w:val="000000"/>
                <w:sz w:val="24"/>
                <w:szCs w:val="20"/>
              </w:rPr>
              <w:t>成立物业</w:t>
            </w:r>
            <w:r>
              <w:rPr>
                <w:rFonts w:ascii="楷体" w:hAnsi="楷体" w:eastAsia="楷体" w:cstheme="minorBidi"/>
                <w:color w:val="000000"/>
                <w:sz w:val="24"/>
                <w:szCs w:val="20"/>
              </w:rPr>
              <w:t>委</w:t>
            </w:r>
            <w:r>
              <w:rPr>
                <w:rFonts w:hint="eastAsia" w:ascii="楷体" w:hAnsi="楷体" w:eastAsia="楷体" w:cstheme="minorBidi"/>
                <w:color w:val="000000"/>
                <w:sz w:val="24"/>
                <w:szCs w:val="20"/>
              </w:rPr>
              <w:t>员</w:t>
            </w:r>
            <w:r>
              <w:rPr>
                <w:rFonts w:ascii="楷体" w:hAnsi="楷体" w:eastAsia="楷体" w:cstheme="minorBidi"/>
                <w:color w:val="000000"/>
                <w:sz w:val="24"/>
                <w:szCs w:val="20"/>
              </w:rPr>
              <w:t>会，引</w:t>
            </w:r>
            <w:r>
              <w:rPr>
                <w:rFonts w:hint="eastAsia" w:ascii="楷体" w:hAnsi="楷体" w:eastAsia="楷体" w:cstheme="minorBidi"/>
                <w:color w:val="000000"/>
                <w:sz w:val="24"/>
                <w:szCs w:val="20"/>
              </w:rPr>
              <w:t>进专业</w:t>
            </w:r>
            <w:r>
              <w:rPr>
                <w:rFonts w:ascii="楷体" w:hAnsi="楷体" w:eastAsia="楷体" w:cstheme="minorBidi"/>
                <w:color w:val="000000"/>
                <w:sz w:val="24"/>
                <w:szCs w:val="20"/>
              </w:rPr>
              <w:t>物</w:t>
            </w:r>
            <w:r>
              <w:rPr>
                <w:rFonts w:hint="eastAsia" w:ascii="楷体" w:hAnsi="楷体" w:eastAsia="楷体" w:cstheme="minorBidi"/>
                <w:color w:val="000000"/>
                <w:sz w:val="24"/>
                <w:szCs w:val="20"/>
              </w:rPr>
              <w:t>业</w:t>
            </w:r>
            <w:r>
              <w:rPr>
                <w:rFonts w:ascii="楷体" w:hAnsi="楷体" w:eastAsia="楷体" w:cstheme="minorBidi"/>
                <w:color w:val="000000"/>
                <w:sz w:val="24"/>
                <w:szCs w:val="20"/>
              </w:rPr>
              <w:t>管理或菜</w:t>
            </w:r>
            <w:r>
              <w:rPr>
                <w:rFonts w:hint="eastAsia" w:ascii="楷体" w:hAnsi="楷体" w:eastAsia="楷体" w:cstheme="minorBidi"/>
                <w:color w:val="000000"/>
                <w:sz w:val="24"/>
                <w:szCs w:val="20"/>
              </w:rPr>
              <w:t>单</w:t>
            </w:r>
            <w:r>
              <w:rPr>
                <w:rFonts w:ascii="楷体" w:hAnsi="楷体" w:eastAsia="楷体" w:cstheme="minorBidi"/>
                <w:color w:val="000000"/>
                <w:sz w:val="24"/>
                <w:szCs w:val="20"/>
              </w:rPr>
              <w:t>式物</w:t>
            </w:r>
            <w:r>
              <w:rPr>
                <w:rFonts w:hint="eastAsia" w:ascii="楷体" w:hAnsi="楷体" w:eastAsia="楷体" w:cstheme="minorBidi"/>
                <w:color w:val="000000"/>
                <w:sz w:val="24"/>
                <w:szCs w:val="20"/>
              </w:rPr>
              <w:t>业</w:t>
            </w:r>
            <w:r>
              <w:rPr>
                <w:rFonts w:ascii="楷体" w:hAnsi="楷体" w:eastAsia="楷体" w:cstheme="minorBidi"/>
                <w:color w:val="000000"/>
                <w:sz w:val="24"/>
                <w:szCs w:val="20"/>
              </w:rPr>
              <w:t>管</w:t>
            </w:r>
            <w:r>
              <w:rPr>
                <w:rFonts w:hint="eastAsia" w:ascii="楷体" w:hAnsi="楷体" w:eastAsia="楷体" w:cstheme="minorBidi"/>
                <w:color w:val="000000"/>
                <w:sz w:val="24"/>
                <w:szCs w:val="20"/>
              </w:rPr>
              <w:t>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社区无障碍通行</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儿蓝</w:t>
            </w:r>
            <w:r>
              <w:rPr>
                <w:rFonts w:ascii="楷体" w:hAnsi="楷体" w:eastAsia="楷体" w:cstheme="minorBidi"/>
                <w:color w:val="000000"/>
                <w:sz w:val="24"/>
                <w:szCs w:val="20"/>
              </w:rPr>
              <w:t>友好型</w:t>
            </w:r>
            <w:r>
              <w:rPr>
                <w:rFonts w:hint="eastAsia" w:ascii="楷体" w:hAnsi="楷体" w:eastAsia="楷体" w:cstheme="minorBidi"/>
                <w:color w:val="000000"/>
                <w:sz w:val="24"/>
                <w:szCs w:val="20"/>
              </w:rPr>
              <w:t>环</w:t>
            </w:r>
            <w:r>
              <w:rPr>
                <w:rFonts w:ascii="楷体" w:hAnsi="楷体" w:eastAsia="楷体" w:cstheme="minorBidi"/>
                <w:color w:val="000000"/>
                <w:sz w:val="24"/>
                <w:szCs w:val="20"/>
              </w:rPr>
              <w:t>境提</w:t>
            </w:r>
            <w:r>
              <w:rPr>
                <w:rFonts w:hint="eastAsia" w:ascii="楷体" w:hAnsi="楷体" w:eastAsia="楷体" w:cstheme="minorBidi"/>
                <w:color w:val="000000"/>
                <w:sz w:val="24"/>
                <w:szCs w:val="20"/>
              </w:rPr>
              <w:t>升</w:t>
            </w:r>
          </w:p>
        </w:tc>
        <w:tc>
          <w:tcPr>
            <w:tcW w:w="3410" w:type="dxa"/>
            <w:vMerge w:val="continue"/>
            <w:vAlign w:val="center"/>
          </w:tcPr>
          <w:p>
            <w:pPr>
              <w:jc w:val="center"/>
              <w:rPr>
                <w:rFonts w:ascii="楷体" w:hAnsi="楷体" w:eastAsia="楷体" w:cs="Times New Roman"/>
                <w:color w:val="00000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410"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建筑节</w:t>
            </w:r>
            <w:r>
              <w:rPr>
                <w:rFonts w:ascii="楷体" w:hAnsi="楷体" w:eastAsia="楷体" w:cstheme="minorBidi"/>
                <w:color w:val="000000"/>
                <w:sz w:val="24"/>
                <w:szCs w:val="20"/>
              </w:rPr>
              <w:t>能改造</w:t>
            </w:r>
          </w:p>
        </w:tc>
        <w:tc>
          <w:tcPr>
            <w:tcW w:w="2551" w:type="dxa"/>
            <w:vAlign w:val="center"/>
          </w:tcPr>
          <w:p>
            <w:pPr>
              <w:jc w:val="center"/>
              <w:rPr>
                <w:rFonts w:ascii="楷体" w:hAnsi="楷体" w:eastAsia="楷体" w:cs="Times New Roman"/>
                <w:color w:val="000000"/>
                <w:sz w:val="24"/>
                <w:szCs w:val="20"/>
              </w:rPr>
            </w:pPr>
            <w:r>
              <w:rPr>
                <w:rFonts w:hint="eastAsia" w:ascii="楷体" w:hAnsi="楷体" w:eastAsia="楷体" w:cstheme="minorBidi"/>
                <w:color w:val="000000"/>
                <w:sz w:val="24"/>
                <w:szCs w:val="20"/>
              </w:rPr>
              <w:t>特色化空间</w:t>
            </w:r>
            <w:r>
              <w:rPr>
                <w:rFonts w:ascii="楷体" w:hAnsi="楷体" w:eastAsia="楷体" w:cstheme="minorBidi"/>
                <w:color w:val="000000"/>
                <w:sz w:val="24"/>
                <w:szCs w:val="20"/>
              </w:rPr>
              <w:t>改造</w:t>
            </w:r>
          </w:p>
        </w:tc>
        <w:tc>
          <w:tcPr>
            <w:tcW w:w="3410" w:type="dxa"/>
            <w:vMerge w:val="continue"/>
            <w:vAlign w:val="center"/>
          </w:tcPr>
          <w:p>
            <w:pPr>
              <w:jc w:val="center"/>
              <w:rPr>
                <w:rFonts w:ascii="楷体" w:hAnsi="楷体" w:eastAsia="楷体" w:cs="Times New Roman"/>
                <w:color w:val="000000"/>
                <w:sz w:val="24"/>
                <w:szCs w:val="20"/>
              </w:rPr>
            </w:pPr>
          </w:p>
        </w:tc>
      </w:tr>
    </w:tbl>
    <w:p>
      <w:pPr>
        <w:pStyle w:val="70"/>
        <w:numPr>
          <w:ilvl w:val="0"/>
          <w:numId w:val="5"/>
        </w:numPr>
        <w:spacing w:line="440" w:lineRule="exact"/>
        <w:ind w:firstLineChars="0"/>
        <w:rPr>
          <w:rFonts w:ascii="黑体" w:hAnsi="黑体" w:eastAsia="黑体"/>
          <w:sz w:val="24"/>
        </w:rPr>
      </w:pPr>
      <w:r>
        <w:rPr>
          <w:rFonts w:ascii="黑体" w:hAnsi="黑体" w:eastAsia="黑体"/>
          <w:sz w:val="24"/>
        </w:rPr>
        <w:t>基础设施补齐</w:t>
      </w:r>
    </w:p>
    <w:p>
      <w:pPr>
        <w:spacing w:line="440" w:lineRule="exact"/>
        <w:ind w:firstLine="480" w:firstLineChars="200"/>
        <w:rPr>
          <w:color w:val="000000"/>
          <w:sz w:val="24"/>
          <w:szCs w:val="20"/>
        </w:rPr>
      </w:pPr>
      <w:r>
        <w:rPr>
          <w:rFonts w:hint="eastAsia"/>
          <w:color w:val="000000"/>
          <w:sz w:val="24"/>
          <w:szCs w:val="20"/>
        </w:rPr>
        <w:t>针对</w:t>
      </w:r>
      <w:r>
        <w:rPr>
          <w:color w:val="000000"/>
          <w:sz w:val="24"/>
          <w:szCs w:val="20"/>
        </w:rPr>
        <w:t>老旧小区由于</w:t>
      </w:r>
      <w:r>
        <w:rPr>
          <w:rFonts w:hint="eastAsia"/>
          <w:color w:val="000000"/>
          <w:sz w:val="24"/>
          <w:szCs w:val="20"/>
        </w:rPr>
        <w:t>长</w:t>
      </w:r>
      <w:r>
        <w:rPr>
          <w:color w:val="000000"/>
          <w:sz w:val="24"/>
          <w:szCs w:val="20"/>
        </w:rPr>
        <w:t>期缺乏管理，建筑年久失修、管</w:t>
      </w:r>
      <w:r>
        <w:rPr>
          <w:rFonts w:hint="eastAsia"/>
          <w:color w:val="000000"/>
          <w:sz w:val="24"/>
          <w:szCs w:val="20"/>
        </w:rPr>
        <w:t>线</w:t>
      </w:r>
      <w:r>
        <w:rPr>
          <w:color w:val="000000"/>
          <w:sz w:val="24"/>
          <w:szCs w:val="20"/>
        </w:rPr>
        <w:t>老化破</w:t>
      </w:r>
      <w:r>
        <w:rPr>
          <w:rFonts w:hint="eastAsia"/>
          <w:color w:val="000000"/>
          <w:sz w:val="24"/>
          <w:szCs w:val="20"/>
        </w:rPr>
        <w:t>损</w:t>
      </w:r>
      <w:r>
        <w:rPr>
          <w:color w:val="000000"/>
          <w:sz w:val="24"/>
          <w:szCs w:val="20"/>
        </w:rPr>
        <w:t>、小</w:t>
      </w:r>
      <w:r>
        <w:rPr>
          <w:rFonts w:hint="eastAsia"/>
          <w:color w:val="000000"/>
          <w:sz w:val="24"/>
          <w:szCs w:val="20"/>
        </w:rPr>
        <w:t>区环</w:t>
      </w:r>
      <w:r>
        <w:rPr>
          <w:color w:val="000000"/>
          <w:sz w:val="24"/>
          <w:szCs w:val="20"/>
        </w:rPr>
        <w:t>境</w:t>
      </w:r>
      <w:r>
        <w:rPr>
          <w:rFonts w:hint="eastAsia"/>
          <w:color w:val="000000"/>
          <w:sz w:val="24"/>
          <w:szCs w:val="20"/>
        </w:rPr>
        <w:t>杂</w:t>
      </w:r>
      <w:r>
        <w:rPr>
          <w:color w:val="000000"/>
          <w:sz w:val="24"/>
          <w:szCs w:val="20"/>
        </w:rPr>
        <w:t>乱等突</w:t>
      </w:r>
      <w:r>
        <w:rPr>
          <w:rFonts w:hint="eastAsia"/>
          <w:color w:val="000000"/>
          <w:sz w:val="24"/>
          <w:szCs w:val="20"/>
        </w:rPr>
        <w:t>出问题，进行基础设施的补齐与老化设施的更新，主要包括疏通下水管网、规范空中管线、改造天然气管道、补充环卫设施、修缮单元门及楼梯间窗户、安装路灯、路面平整等措施。</w:t>
      </w:r>
    </w:p>
    <w:p>
      <w:pPr>
        <w:spacing w:line="440" w:lineRule="exact"/>
        <w:ind w:firstLine="480" w:firstLineChars="200"/>
        <w:rPr>
          <w:color w:val="000000"/>
          <w:sz w:val="24"/>
          <w:szCs w:val="20"/>
        </w:rPr>
      </w:pPr>
      <w:r>
        <w:rPr>
          <w:rFonts w:hint="eastAsia"/>
          <w:color w:val="000000"/>
          <w:sz w:val="24"/>
          <w:szCs w:val="20"/>
        </w:rPr>
        <w:t>部分老旧小区可结</w:t>
      </w:r>
      <w:r>
        <w:rPr>
          <w:color w:val="000000"/>
          <w:sz w:val="24"/>
          <w:szCs w:val="20"/>
        </w:rPr>
        <w:t>合</w:t>
      </w:r>
      <w:r>
        <w:rPr>
          <w:rFonts w:hint="eastAsia"/>
          <w:color w:val="000000"/>
          <w:sz w:val="24"/>
          <w:szCs w:val="20"/>
        </w:rPr>
        <w:t>实际</w:t>
      </w:r>
      <w:r>
        <w:rPr>
          <w:color w:val="000000"/>
          <w:sz w:val="24"/>
          <w:szCs w:val="20"/>
        </w:rPr>
        <w:t>情况</w:t>
      </w:r>
      <w:r>
        <w:rPr>
          <w:rFonts w:hint="eastAsia"/>
          <w:color w:val="000000"/>
          <w:sz w:val="24"/>
          <w:szCs w:val="20"/>
        </w:rPr>
        <w:t>进</w:t>
      </w:r>
      <w:r>
        <w:rPr>
          <w:color w:val="000000"/>
          <w:sz w:val="24"/>
          <w:szCs w:val="20"/>
        </w:rPr>
        <w:t>行住宅的适老化改造、社区</w:t>
      </w:r>
      <w:r>
        <w:rPr>
          <w:rFonts w:hint="eastAsia"/>
          <w:color w:val="000000"/>
          <w:sz w:val="24"/>
          <w:szCs w:val="20"/>
        </w:rPr>
        <w:t>环</w:t>
      </w:r>
      <w:r>
        <w:rPr>
          <w:color w:val="000000"/>
          <w:sz w:val="24"/>
          <w:szCs w:val="20"/>
        </w:rPr>
        <w:t>境的无障碍通行建</w:t>
      </w:r>
      <w:r>
        <w:rPr>
          <w:rFonts w:hint="eastAsia"/>
          <w:color w:val="000000"/>
          <w:sz w:val="24"/>
          <w:szCs w:val="20"/>
        </w:rPr>
        <w:t>设</w:t>
      </w:r>
      <w:r>
        <w:rPr>
          <w:color w:val="000000"/>
          <w:sz w:val="24"/>
          <w:szCs w:val="20"/>
        </w:rPr>
        <w:t>，</w:t>
      </w:r>
      <w:r>
        <w:rPr>
          <w:rFonts w:hint="eastAsia"/>
          <w:color w:val="000000"/>
          <w:sz w:val="24"/>
          <w:szCs w:val="20"/>
        </w:rPr>
        <w:t>以及建筑节</w:t>
      </w:r>
      <w:r>
        <w:rPr>
          <w:color w:val="000000"/>
          <w:sz w:val="24"/>
          <w:szCs w:val="20"/>
        </w:rPr>
        <w:t>能</w:t>
      </w:r>
      <w:r>
        <w:rPr>
          <w:rFonts w:hint="eastAsia"/>
          <w:color w:val="000000"/>
          <w:sz w:val="24"/>
          <w:szCs w:val="20"/>
        </w:rPr>
        <w:t>改造等。</w:t>
      </w:r>
    </w:p>
    <w:p>
      <w:pPr>
        <w:spacing w:line="440" w:lineRule="exact"/>
        <w:ind w:firstLine="480" w:firstLineChars="200"/>
        <w:jc w:val="center"/>
        <w:rPr>
          <w:rFonts w:ascii="楷体" w:hAnsi="楷体" w:eastAsia="楷体"/>
          <w:color w:val="000000"/>
          <w:sz w:val="24"/>
          <w:szCs w:val="20"/>
        </w:rPr>
      </w:pPr>
      <w:r>
        <w:rPr>
          <w:rFonts w:hint="eastAsia" w:ascii="楷体" w:hAnsi="楷体" w:eastAsia="楷体"/>
          <w:color w:val="000000"/>
          <w:sz w:val="24"/>
          <w:szCs w:val="20"/>
        </w:rPr>
        <w:t>表6</w:t>
      </w:r>
      <w:r>
        <w:rPr>
          <w:rFonts w:ascii="楷体" w:hAnsi="楷体" w:eastAsia="楷体"/>
          <w:color w:val="000000"/>
          <w:sz w:val="24"/>
          <w:szCs w:val="20"/>
        </w:rPr>
        <w:t xml:space="preserve">-2 </w:t>
      </w:r>
      <w:r>
        <w:rPr>
          <w:rFonts w:hint="eastAsia" w:ascii="楷体" w:hAnsi="楷体" w:eastAsia="楷体"/>
          <w:color w:val="000000"/>
          <w:sz w:val="24"/>
          <w:szCs w:val="20"/>
        </w:rPr>
        <w:t>基础设</w:t>
      </w:r>
      <w:r>
        <w:rPr>
          <w:rFonts w:ascii="楷体" w:hAnsi="楷体" w:eastAsia="楷体"/>
          <w:color w:val="000000"/>
          <w:sz w:val="24"/>
          <w:szCs w:val="20"/>
        </w:rPr>
        <w:t>施</w:t>
      </w:r>
      <w:r>
        <w:rPr>
          <w:rFonts w:hint="eastAsia" w:ascii="楷体" w:hAnsi="楷体" w:eastAsia="楷体"/>
          <w:color w:val="000000"/>
          <w:sz w:val="24"/>
          <w:szCs w:val="20"/>
        </w:rPr>
        <w:t>补齐</w:t>
      </w:r>
      <w:r>
        <w:rPr>
          <w:rFonts w:ascii="楷体" w:hAnsi="楷体" w:eastAsia="楷体"/>
          <w:color w:val="000000"/>
          <w:sz w:val="24"/>
          <w:szCs w:val="20"/>
        </w:rPr>
        <w:t>方面更新策略</w:t>
      </w:r>
      <w:r>
        <w:rPr>
          <w:rFonts w:hint="eastAsia" w:ascii="楷体" w:hAnsi="楷体" w:eastAsia="楷体"/>
          <w:color w:val="000000"/>
          <w:sz w:val="24"/>
          <w:szCs w:val="20"/>
        </w:rPr>
        <w:t>列表</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4"/>
        <w:gridCol w:w="2497"/>
        <w:gridCol w:w="4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基本策略</w:t>
            </w: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基础设</w:t>
            </w:r>
            <w:r>
              <w:rPr>
                <w:rFonts w:ascii="楷体" w:hAnsi="楷体" w:eastAsia="楷体" w:cs="Times New Roman"/>
                <w:color w:val="000000"/>
                <w:sz w:val="24"/>
                <w:szCs w:val="20"/>
              </w:rPr>
              <w:t>施</w:t>
            </w:r>
            <w:r>
              <w:rPr>
                <w:rFonts w:hint="eastAsia" w:ascii="楷体" w:hAnsi="楷体" w:eastAsia="楷体" w:cs="Times New Roman"/>
                <w:color w:val="000000"/>
                <w:sz w:val="24"/>
                <w:szCs w:val="20"/>
              </w:rPr>
              <w:t>补齐</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保证生活基本供水、疏通下水管网、规</w:t>
            </w:r>
            <w:r>
              <w:rPr>
                <w:rFonts w:ascii="楷体" w:hAnsi="楷体" w:eastAsia="楷体" w:cs="Times New Roman"/>
                <w:color w:val="000000"/>
                <w:sz w:val="24"/>
                <w:szCs w:val="20"/>
              </w:rPr>
              <w:t>范空</w:t>
            </w:r>
            <w:r>
              <w:rPr>
                <w:rFonts w:hint="eastAsia" w:ascii="楷体" w:hAnsi="楷体" w:eastAsia="楷体" w:cs="Times New Roman"/>
                <w:color w:val="000000"/>
                <w:sz w:val="24"/>
                <w:szCs w:val="20"/>
              </w:rPr>
              <w:t>中管线</w:t>
            </w:r>
            <w:r>
              <w:rPr>
                <w:rFonts w:ascii="楷体" w:hAnsi="楷体" w:eastAsia="楷体" w:cs="Times New Roman"/>
                <w:color w:val="000000"/>
                <w:sz w:val="24"/>
                <w:szCs w:val="20"/>
              </w:rPr>
              <w:t>、</w:t>
            </w:r>
            <w:r>
              <w:rPr>
                <w:rFonts w:hint="eastAsia" w:ascii="楷体" w:hAnsi="楷体" w:eastAsia="楷体" w:cs="Times New Roman"/>
                <w:color w:val="000000"/>
                <w:sz w:val="24"/>
                <w:szCs w:val="20"/>
              </w:rPr>
              <w:t>修缮电</w:t>
            </w:r>
            <w:r>
              <w:rPr>
                <w:rFonts w:ascii="楷体" w:hAnsi="楷体" w:eastAsia="楷体" w:cs="Times New Roman"/>
                <w:color w:val="000000"/>
                <w:sz w:val="24"/>
                <w:szCs w:val="20"/>
              </w:rPr>
              <w:t>表箱、改造天然气管道、</w:t>
            </w:r>
            <w:r>
              <w:rPr>
                <w:rFonts w:hint="eastAsia" w:ascii="楷体" w:hAnsi="楷体" w:eastAsia="楷体" w:cs="Times New Roman"/>
                <w:color w:val="000000"/>
                <w:sz w:val="24"/>
                <w:szCs w:val="20"/>
              </w:rPr>
              <w:t>补充环卫设</w:t>
            </w:r>
            <w:r>
              <w:rPr>
                <w:rFonts w:ascii="楷体" w:hAnsi="楷体" w:eastAsia="楷体" w:cs="Times New Roman"/>
                <w:color w:val="000000"/>
                <w:sz w:val="24"/>
                <w:szCs w:val="20"/>
              </w:rPr>
              <w:t>施</w:t>
            </w:r>
            <w:r>
              <w:rPr>
                <w:rFonts w:hint="eastAsia" w:ascii="楷体" w:hAnsi="楷体" w:eastAsia="楷体" w:cs="Times New Roman"/>
                <w:color w:val="000000"/>
                <w:sz w:val="24"/>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老化设</w:t>
            </w:r>
            <w:r>
              <w:rPr>
                <w:rFonts w:ascii="楷体" w:hAnsi="楷体" w:eastAsia="楷体" w:cs="Times New Roman"/>
                <w:color w:val="000000"/>
                <w:sz w:val="24"/>
                <w:szCs w:val="20"/>
              </w:rPr>
              <w:t>施更</w:t>
            </w:r>
            <w:r>
              <w:rPr>
                <w:rFonts w:hint="eastAsia" w:ascii="楷体" w:hAnsi="楷体" w:eastAsia="楷体" w:cs="Times New Roman"/>
                <w:color w:val="000000"/>
                <w:sz w:val="24"/>
                <w:szCs w:val="20"/>
              </w:rPr>
              <w:t>新</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改善屋顶</w:t>
            </w:r>
            <w:r>
              <w:rPr>
                <w:rFonts w:ascii="楷体" w:hAnsi="楷体" w:eastAsia="楷体" w:cs="Times New Roman"/>
                <w:color w:val="000000"/>
                <w:sz w:val="24"/>
                <w:szCs w:val="20"/>
              </w:rPr>
              <w:t>防水、修</w:t>
            </w:r>
            <w:r>
              <w:rPr>
                <w:rFonts w:hint="eastAsia" w:ascii="楷体" w:hAnsi="楷体" w:eastAsia="楷体" w:cs="Times New Roman"/>
                <w:color w:val="000000"/>
                <w:sz w:val="24"/>
                <w:szCs w:val="20"/>
              </w:rPr>
              <w:t>缮单</w:t>
            </w:r>
            <w:r>
              <w:rPr>
                <w:rFonts w:ascii="楷体" w:hAnsi="楷体" w:eastAsia="楷体" w:cs="Times New Roman"/>
                <w:color w:val="000000"/>
                <w:sz w:val="24"/>
                <w:szCs w:val="20"/>
              </w:rPr>
              <w:t>元</w:t>
            </w:r>
            <w:r>
              <w:rPr>
                <w:rFonts w:hint="eastAsia" w:ascii="楷体" w:hAnsi="楷体" w:eastAsia="楷体" w:cs="Times New Roman"/>
                <w:color w:val="000000"/>
                <w:sz w:val="24"/>
                <w:szCs w:val="20"/>
              </w:rPr>
              <w:t>门及楼梯间窗户、安装路灯、修缮车</w:t>
            </w:r>
            <w:r>
              <w:rPr>
                <w:rFonts w:ascii="楷体" w:hAnsi="楷体" w:eastAsia="楷体" w:cs="Times New Roman"/>
                <w:color w:val="000000"/>
                <w:sz w:val="24"/>
                <w:szCs w:val="20"/>
              </w:rPr>
              <w:t>棚、路面平整、修</w:t>
            </w:r>
            <w:r>
              <w:rPr>
                <w:rFonts w:hint="eastAsia" w:ascii="楷体" w:hAnsi="楷体" w:eastAsia="楷体" w:cs="Times New Roman"/>
                <w:color w:val="000000"/>
                <w:sz w:val="24"/>
                <w:szCs w:val="20"/>
              </w:rPr>
              <w:t>缮</w:t>
            </w:r>
            <w:r>
              <w:rPr>
                <w:rFonts w:ascii="楷体" w:hAnsi="楷体" w:eastAsia="楷体" w:cs="Times New Roman"/>
                <w:color w:val="000000"/>
                <w:sz w:val="24"/>
                <w:szCs w:val="20"/>
              </w:rPr>
              <w:t>路</w:t>
            </w:r>
            <w:r>
              <w:rPr>
                <w:rFonts w:hint="eastAsia" w:ascii="楷体" w:hAnsi="楷体" w:eastAsia="楷体" w:cs="Times New Roman"/>
                <w:color w:val="000000"/>
                <w:sz w:val="24"/>
                <w:szCs w:val="20"/>
              </w:rPr>
              <w:t>缘</w:t>
            </w:r>
            <w:r>
              <w:rPr>
                <w:rFonts w:ascii="楷体" w:hAnsi="楷体" w:eastAsia="楷体" w:cs="Times New Roman"/>
                <w:color w:val="000000"/>
                <w:sz w:val="24"/>
                <w:szCs w:val="20"/>
              </w:rPr>
              <w:t>石</w:t>
            </w:r>
            <w:r>
              <w:rPr>
                <w:rFonts w:hint="eastAsia" w:ascii="楷体" w:hAnsi="楷体" w:eastAsia="楷体" w:cs="Times New Roman"/>
                <w:color w:val="000000"/>
                <w:sz w:val="24"/>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提升策略</w:t>
            </w: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住宅适老化改造</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加装扶手、拓宽</w:t>
            </w:r>
            <w:r>
              <w:rPr>
                <w:rFonts w:ascii="楷体" w:hAnsi="楷体" w:eastAsia="楷体" w:cs="Times New Roman"/>
                <w:color w:val="000000"/>
                <w:sz w:val="24"/>
                <w:szCs w:val="20"/>
              </w:rPr>
              <w:t>房</w:t>
            </w:r>
            <w:r>
              <w:rPr>
                <w:rFonts w:hint="eastAsia" w:ascii="楷体" w:hAnsi="楷体" w:eastAsia="楷体" w:cs="Times New Roman"/>
                <w:color w:val="000000"/>
                <w:sz w:val="24"/>
                <w:szCs w:val="20"/>
              </w:rPr>
              <w:t>门满</w:t>
            </w:r>
            <w:r>
              <w:rPr>
                <w:rFonts w:ascii="楷体" w:hAnsi="楷体" w:eastAsia="楷体" w:cs="Times New Roman"/>
                <w:color w:val="000000"/>
                <w:sz w:val="24"/>
                <w:szCs w:val="20"/>
              </w:rPr>
              <w:t>足</w:t>
            </w:r>
            <w:r>
              <w:rPr>
                <w:rFonts w:hint="eastAsia" w:ascii="楷体" w:hAnsi="楷体" w:eastAsia="楷体" w:cs="Times New Roman"/>
                <w:color w:val="000000"/>
                <w:sz w:val="24"/>
                <w:szCs w:val="20"/>
              </w:rPr>
              <w:t>轮</w:t>
            </w:r>
            <w:r>
              <w:rPr>
                <w:rFonts w:ascii="楷体" w:hAnsi="楷体" w:eastAsia="楷体" w:cs="Times New Roman"/>
                <w:color w:val="000000"/>
                <w:sz w:val="24"/>
                <w:szCs w:val="20"/>
              </w:rPr>
              <w:t>椅</w:t>
            </w:r>
            <w:r>
              <w:rPr>
                <w:rFonts w:hint="eastAsia" w:ascii="楷体" w:hAnsi="楷体" w:eastAsia="楷体" w:cs="Times New Roman"/>
                <w:color w:val="000000"/>
                <w:sz w:val="24"/>
                <w:szCs w:val="20"/>
              </w:rPr>
              <w:t>进出、室内地面平整化、卫生间细节</w:t>
            </w:r>
            <w:r>
              <w:rPr>
                <w:rFonts w:ascii="楷体" w:hAnsi="楷体" w:eastAsia="楷体" w:cs="Times New Roman"/>
                <w:color w:val="000000"/>
                <w:sz w:val="24"/>
                <w:szCs w:val="20"/>
              </w:rPr>
              <w:t>改造</w:t>
            </w:r>
            <w:r>
              <w:rPr>
                <w:rFonts w:hint="eastAsia" w:ascii="楷体" w:hAnsi="楷体" w:eastAsia="楷体" w:cs="Times New Roman"/>
                <w:color w:val="000000"/>
                <w:sz w:val="24"/>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社区环</w:t>
            </w:r>
            <w:r>
              <w:rPr>
                <w:rFonts w:ascii="楷体" w:hAnsi="楷体" w:eastAsia="楷体" w:cs="Times New Roman"/>
                <w:color w:val="000000"/>
                <w:sz w:val="24"/>
                <w:szCs w:val="20"/>
              </w:rPr>
              <w:t>境改</w:t>
            </w:r>
            <w:r>
              <w:rPr>
                <w:rFonts w:hint="eastAsia" w:ascii="楷体" w:hAnsi="楷体" w:eastAsia="楷体" w:cs="Times New Roman"/>
                <w:color w:val="000000"/>
                <w:sz w:val="24"/>
                <w:szCs w:val="20"/>
              </w:rPr>
              <w:t>造</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增设</w:t>
            </w:r>
            <w:r>
              <w:rPr>
                <w:rFonts w:ascii="楷体" w:hAnsi="楷体" w:eastAsia="楷体" w:cs="Times New Roman"/>
                <w:color w:val="000000"/>
                <w:sz w:val="24"/>
                <w:szCs w:val="20"/>
              </w:rPr>
              <w:t>无璋碍入口及通道、增</w:t>
            </w:r>
            <w:r>
              <w:rPr>
                <w:rFonts w:hint="eastAsia" w:ascii="楷体" w:hAnsi="楷体" w:eastAsia="楷体" w:cs="Times New Roman"/>
                <w:color w:val="000000"/>
                <w:sz w:val="24"/>
                <w:szCs w:val="20"/>
              </w:rPr>
              <w:t>设轮</w:t>
            </w:r>
            <w:r>
              <w:rPr>
                <w:rFonts w:ascii="楷体" w:hAnsi="楷体" w:eastAsia="楷体" w:cs="Times New Roman"/>
                <w:color w:val="000000"/>
                <w:sz w:val="24"/>
                <w:szCs w:val="20"/>
              </w:rPr>
              <w:t>椅坡道、修</w:t>
            </w:r>
            <w:r>
              <w:rPr>
                <w:rFonts w:hint="eastAsia" w:ascii="楷体" w:hAnsi="楷体" w:eastAsia="楷体" w:cs="Times New Roman"/>
                <w:color w:val="000000"/>
                <w:sz w:val="24"/>
                <w:szCs w:val="20"/>
              </w:rPr>
              <w:t>缮</w:t>
            </w:r>
            <w:r>
              <w:rPr>
                <w:rFonts w:ascii="楷体" w:hAnsi="楷体" w:eastAsia="楷体" w:cs="Times New Roman"/>
                <w:color w:val="000000"/>
                <w:sz w:val="24"/>
                <w:szCs w:val="20"/>
              </w:rPr>
              <w:t>楼梯扶</w:t>
            </w:r>
            <w:r>
              <w:rPr>
                <w:rFonts w:hint="eastAsia" w:ascii="楷体" w:hAnsi="楷体" w:eastAsia="楷体" w:cs="Times New Roman"/>
                <w:color w:val="000000"/>
                <w:sz w:val="24"/>
                <w:szCs w:val="20"/>
              </w:rPr>
              <w:t>手、加装电</w:t>
            </w:r>
            <w:r>
              <w:rPr>
                <w:rFonts w:ascii="楷体" w:hAnsi="楷体" w:eastAsia="楷体" w:cs="Times New Roman"/>
                <w:color w:val="000000"/>
                <w:sz w:val="24"/>
                <w:szCs w:val="20"/>
              </w:rPr>
              <w:t>梯</w:t>
            </w:r>
            <w:r>
              <w:rPr>
                <w:rFonts w:hint="eastAsia" w:ascii="楷体" w:hAnsi="楷体" w:eastAsia="楷体" w:cs="Times New Roman"/>
                <w:color w:val="000000"/>
                <w:sz w:val="24"/>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建筑节</w:t>
            </w:r>
            <w:r>
              <w:rPr>
                <w:rFonts w:ascii="楷体" w:hAnsi="楷体" w:eastAsia="楷体" w:cs="Times New Roman"/>
                <w:color w:val="000000"/>
                <w:sz w:val="24"/>
                <w:szCs w:val="20"/>
              </w:rPr>
              <w:t>能改造</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外墙、屋面保温、节</w:t>
            </w:r>
            <w:r>
              <w:rPr>
                <w:rFonts w:ascii="楷体" w:hAnsi="楷体" w:eastAsia="楷体" w:cs="Times New Roman"/>
                <w:color w:val="000000"/>
                <w:sz w:val="24"/>
                <w:szCs w:val="20"/>
              </w:rPr>
              <w:t>能</w:t>
            </w:r>
            <w:r>
              <w:rPr>
                <w:rFonts w:hint="eastAsia" w:ascii="楷体" w:hAnsi="楷体" w:eastAsia="楷体" w:cs="Times New Roman"/>
                <w:color w:val="000000"/>
                <w:sz w:val="24"/>
                <w:szCs w:val="20"/>
              </w:rPr>
              <w:t>门窗建设等</w:t>
            </w:r>
          </w:p>
        </w:tc>
      </w:tr>
    </w:tbl>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空间环境提升</w:t>
      </w:r>
    </w:p>
    <w:p>
      <w:pPr>
        <w:spacing w:line="440" w:lineRule="exact"/>
        <w:ind w:firstLine="480" w:firstLineChars="200"/>
        <w:rPr>
          <w:color w:val="000000"/>
          <w:sz w:val="24"/>
          <w:szCs w:val="20"/>
        </w:rPr>
      </w:pPr>
      <w:r>
        <w:rPr>
          <w:rFonts w:hint="eastAsia"/>
          <w:color w:val="000000"/>
          <w:sz w:val="24"/>
          <w:szCs w:val="20"/>
        </w:rPr>
        <w:t>通过规整社区绿地、改善绿化场地、增加公共活动空间等方式提升老旧小区公共环境；同时清理私搭乱建、整怡建筑立面，改善建筑风貌，注重特色化空间的塑造。部分基础较好的老旧小区，可进一步关注儿童与老龄化友好的空间环境提升，包括提供多功能活动场地、增设休息座椅、增设户</w:t>
      </w:r>
      <w:r>
        <w:rPr>
          <w:color w:val="000000"/>
          <w:sz w:val="24"/>
          <w:szCs w:val="20"/>
        </w:rPr>
        <w:t>外防滑</w:t>
      </w:r>
      <w:r>
        <w:rPr>
          <w:rFonts w:hint="eastAsia"/>
          <w:color w:val="000000"/>
          <w:sz w:val="24"/>
          <w:szCs w:val="20"/>
        </w:rPr>
        <w:t>设施、安装健身设施等。</w:t>
      </w:r>
    </w:p>
    <w:p>
      <w:pPr>
        <w:spacing w:line="440" w:lineRule="exact"/>
        <w:ind w:firstLine="480" w:firstLineChars="200"/>
        <w:jc w:val="center"/>
        <w:rPr>
          <w:rFonts w:ascii="楷体" w:hAnsi="楷体" w:eastAsia="楷体"/>
          <w:color w:val="000000"/>
          <w:sz w:val="24"/>
          <w:szCs w:val="20"/>
        </w:rPr>
      </w:pPr>
      <w:r>
        <w:rPr>
          <w:rFonts w:ascii="楷体" w:hAnsi="楷体" w:eastAsia="楷体"/>
          <w:color w:val="000000"/>
          <w:sz w:val="24"/>
          <w:szCs w:val="20"/>
        </w:rPr>
        <w:t>表</w:t>
      </w:r>
      <w:r>
        <w:rPr>
          <w:rFonts w:hint="eastAsia" w:ascii="楷体" w:hAnsi="楷体" w:eastAsia="楷体"/>
          <w:color w:val="000000"/>
          <w:sz w:val="24"/>
          <w:szCs w:val="20"/>
        </w:rPr>
        <w:t>6</w:t>
      </w:r>
      <w:r>
        <w:rPr>
          <w:rFonts w:ascii="楷体" w:hAnsi="楷体" w:eastAsia="楷体"/>
          <w:color w:val="000000"/>
          <w:sz w:val="24"/>
          <w:szCs w:val="20"/>
        </w:rPr>
        <w:t xml:space="preserve">-3 </w:t>
      </w:r>
      <w:r>
        <w:rPr>
          <w:rFonts w:hint="eastAsia" w:ascii="楷体" w:hAnsi="楷体" w:eastAsia="楷体"/>
          <w:color w:val="000000"/>
          <w:sz w:val="24"/>
          <w:szCs w:val="20"/>
        </w:rPr>
        <w:t>空间环</w:t>
      </w:r>
      <w:r>
        <w:rPr>
          <w:rFonts w:ascii="楷体" w:hAnsi="楷体" w:eastAsia="楷体"/>
          <w:color w:val="000000"/>
          <w:sz w:val="24"/>
          <w:szCs w:val="20"/>
        </w:rPr>
        <w:t>境提升更新策略列表</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4"/>
        <w:gridCol w:w="2497"/>
        <w:gridCol w:w="4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基本策略</w:t>
            </w: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空间环</w:t>
            </w:r>
            <w:r>
              <w:rPr>
                <w:rFonts w:ascii="楷体" w:hAnsi="楷体" w:eastAsia="楷体" w:cs="Times New Roman"/>
                <w:color w:val="000000"/>
                <w:sz w:val="24"/>
                <w:szCs w:val="20"/>
              </w:rPr>
              <w:t>境改善</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规</w:t>
            </w:r>
            <w:r>
              <w:rPr>
                <w:rFonts w:ascii="楷体" w:hAnsi="楷体" w:eastAsia="楷体" w:cs="Times New Roman"/>
                <w:color w:val="000000"/>
                <w:sz w:val="24"/>
                <w:szCs w:val="20"/>
              </w:rPr>
              <w:t>整社区</w:t>
            </w:r>
            <w:r>
              <w:rPr>
                <w:rFonts w:hint="eastAsia" w:ascii="楷体" w:hAnsi="楷体" w:eastAsia="楷体" w:cs="Times New Roman"/>
                <w:color w:val="000000"/>
                <w:sz w:val="24"/>
                <w:szCs w:val="20"/>
              </w:rPr>
              <w:t>绿</w:t>
            </w:r>
            <w:r>
              <w:rPr>
                <w:rFonts w:ascii="楷体" w:hAnsi="楷体" w:eastAsia="楷体" w:cs="Times New Roman"/>
                <w:color w:val="000000"/>
                <w:sz w:val="24"/>
                <w:szCs w:val="20"/>
              </w:rPr>
              <w:t>地、</w:t>
            </w:r>
            <w:r>
              <w:rPr>
                <w:rFonts w:hint="eastAsia" w:ascii="楷体" w:hAnsi="楷体" w:eastAsia="楷体" w:cs="Times New Roman"/>
                <w:color w:val="000000"/>
                <w:sz w:val="24"/>
                <w:szCs w:val="20"/>
              </w:rPr>
              <w:t>优</w:t>
            </w:r>
            <w:r>
              <w:rPr>
                <w:rFonts w:ascii="楷体" w:hAnsi="楷体" w:eastAsia="楷体" w:cs="Times New Roman"/>
                <w:color w:val="000000"/>
                <w:sz w:val="24"/>
                <w:szCs w:val="20"/>
              </w:rPr>
              <w:t>化活</w:t>
            </w:r>
            <w:r>
              <w:rPr>
                <w:rFonts w:hint="eastAsia" w:ascii="楷体" w:hAnsi="楷体" w:eastAsia="楷体" w:cs="Times New Roman"/>
                <w:color w:val="000000"/>
                <w:sz w:val="24"/>
                <w:szCs w:val="20"/>
              </w:rPr>
              <w:t>动场</w:t>
            </w:r>
            <w:r>
              <w:rPr>
                <w:rFonts w:ascii="楷体" w:hAnsi="楷体" w:eastAsia="楷体" w:cs="Times New Roman"/>
                <w:color w:val="000000"/>
                <w:sz w:val="24"/>
                <w:szCs w:val="20"/>
              </w:rPr>
              <w:t>地、增加休憩</w:t>
            </w:r>
            <w:r>
              <w:rPr>
                <w:rFonts w:hint="eastAsia" w:ascii="楷体" w:hAnsi="楷体" w:eastAsia="楷体" w:cs="Times New Roman"/>
                <w:color w:val="000000"/>
                <w:sz w:val="24"/>
                <w:szCs w:val="20"/>
              </w:rPr>
              <w:t>设</w:t>
            </w:r>
            <w:r>
              <w:rPr>
                <w:rFonts w:ascii="楷体" w:hAnsi="楷体" w:eastAsia="楷体" w:cs="Times New Roman"/>
                <w:color w:val="000000"/>
                <w:sz w:val="24"/>
                <w:szCs w:val="20"/>
              </w:rPr>
              <w:t>施、增</w:t>
            </w:r>
            <w:r>
              <w:rPr>
                <w:rFonts w:hint="eastAsia" w:ascii="楷体" w:hAnsi="楷体" w:eastAsia="楷体" w:cs="Times New Roman"/>
                <w:color w:val="000000"/>
                <w:sz w:val="24"/>
                <w:szCs w:val="20"/>
              </w:rPr>
              <w:t>设</w:t>
            </w:r>
            <w:r>
              <w:rPr>
                <w:rFonts w:ascii="楷体" w:hAnsi="楷体" w:eastAsia="楷体" w:cs="Times New Roman"/>
                <w:color w:val="000000"/>
                <w:sz w:val="24"/>
                <w:szCs w:val="20"/>
              </w:rPr>
              <w:t>公示</w:t>
            </w:r>
            <w:r>
              <w:rPr>
                <w:rFonts w:hint="eastAsia" w:ascii="楷体" w:hAnsi="楷体" w:eastAsia="楷体" w:cs="Times New Roman"/>
                <w:color w:val="000000"/>
                <w:sz w:val="24"/>
                <w:szCs w:val="20"/>
              </w:rPr>
              <w:t>栏</w:t>
            </w:r>
            <w:r>
              <w:rPr>
                <w:rFonts w:ascii="楷体" w:hAnsi="楷体" w:eastAsia="楷体" w:cs="Times New Roman"/>
                <w:color w:val="000000"/>
                <w:sz w:val="24"/>
                <w:szCs w:val="20"/>
              </w:rPr>
              <w:t>、信</w:t>
            </w:r>
            <w:r>
              <w:rPr>
                <w:rFonts w:hint="eastAsia" w:ascii="楷体" w:hAnsi="楷体" w:eastAsia="楷体" w:cs="Times New Roman"/>
                <w:color w:val="000000"/>
                <w:sz w:val="24"/>
                <w:szCs w:val="20"/>
              </w:rPr>
              <w:t>报</w:t>
            </w:r>
            <w:r>
              <w:rPr>
                <w:rFonts w:ascii="楷体" w:hAnsi="楷体" w:eastAsia="楷体" w:cs="Times New Roman"/>
                <w:color w:val="000000"/>
                <w:sz w:val="24"/>
                <w:szCs w:val="20"/>
              </w:rPr>
              <w:t>箱、修</w:t>
            </w:r>
            <w:r>
              <w:rPr>
                <w:rFonts w:hint="eastAsia" w:ascii="楷体" w:hAnsi="楷体" w:eastAsia="楷体" w:cs="Times New Roman"/>
                <w:color w:val="000000"/>
                <w:sz w:val="24"/>
                <w:szCs w:val="20"/>
              </w:rPr>
              <w:t>缮</w:t>
            </w:r>
            <w:r>
              <w:rPr>
                <w:rFonts w:ascii="楷体" w:hAnsi="楷体" w:eastAsia="楷体" w:cs="Times New Roman"/>
                <w:color w:val="000000"/>
                <w:sz w:val="24"/>
                <w:szCs w:val="20"/>
              </w:rPr>
              <w:t>小区大</w:t>
            </w:r>
            <w:r>
              <w:rPr>
                <w:rFonts w:hint="eastAsia" w:ascii="楷体" w:hAnsi="楷体" w:eastAsia="楷体" w:cs="Times New Roman"/>
                <w:color w:val="000000"/>
                <w:sz w:val="24"/>
                <w:szCs w:val="20"/>
              </w:rPr>
              <w:t>门</w:t>
            </w:r>
            <w:r>
              <w:rPr>
                <w:rFonts w:ascii="楷体" w:hAnsi="楷体" w:eastAsia="楷体" w:cs="Times New Roman"/>
                <w:color w:val="000000"/>
                <w:sz w:val="24"/>
                <w:szCs w:val="20"/>
              </w:rPr>
              <w:t>、增</w:t>
            </w:r>
            <w:r>
              <w:rPr>
                <w:rFonts w:hint="eastAsia" w:ascii="楷体" w:hAnsi="楷体" w:eastAsia="楷体" w:cs="Times New Roman"/>
                <w:color w:val="000000"/>
                <w:sz w:val="24"/>
                <w:szCs w:val="20"/>
              </w:rPr>
              <w:t>设门</w:t>
            </w:r>
            <w:r>
              <w:rPr>
                <w:rFonts w:ascii="楷体" w:hAnsi="楷体" w:eastAsia="楷体" w:cs="Times New Roman"/>
                <w:color w:val="000000"/>
                <w:sz w:val="24"/>
                <w:szCs w:val="20"/>
              </w:rPr>
              <w:t>禁系</w:t>
            </w:r>
            <w:r>
              <w:rPr>
                <w:rFonts w:hint="eastAsia" w:ascii="楷体" w:hAnsi="楷体" w:eastAsia="楷体" w:cs="Times New Roman"/>
                <w:color w:val="000000"/>
                <w:sz w:val="24"/>
                <w:szCs w:val="20"/>
              </w:rPr>
              <w:t>统</w:t>
            </w:r>
            <w:r>
              <w:rPr>
                <w:rFonts w:ascii="楷体" w:hAnsi="楷体" w:eastAsia="楷体" w:cs="Times New Roman"/>
                <w:color w:val="000000"/>
                <w:sz w:val="24"/>
                <w:szCs w:val="20"/>
              </w:rPr>
              <w:t>、</w:t>
            </w:r>
            <w:r>
              <w:rPr>
                <w:rFonts w:hint="eastAsia" w:ascii="楷体" w:hAnsi="楷体" w:eastAsia="楷体" w:cs="Times New Roman"/>
                <w:color w:val="000000"/>
                <w:sz w:val="24"/>
                <w:szCs w:val="20"/>
              </w:rPr>
              <w:t>规</w:t>
            </w:r>
            <w:r>
              <w:rPr>
                <w:rFonts w:ascii="楷体" w:hAnsi="楷体" w:eastAsia="楷体" w:cs="Times New Roman"/>
                <w:color w:val="000000"/>
                <w:sz w:val="24"/>
                <w:szCs w:val="20"/>
              </w:rPr>
              <w:t>范停</w:t>
            </w:r>
            <w:r>
              <w:rPr>
                <w:rFonts w:hint="eastAsia" w:ascii="楷体" w:hAnsi="楷体" w:eastAsia="楷体" w:cs="Times New Roman"/>
                <w:color w:val="000000"/>
                <w:sz w:val="24"/>
                <w:szCs w:val="20"/>
              </w:rPr>
              <w:t>车</w:t>
            </w:r>
            <w:r>
              <w:rPr>
                <w:rFonts w:ascii="楷体" w:hAnsi="楷体" w:eastAsia="楷体" w:cs="Times New Roman"/>
                <w:color w:val="000000"/>
                <w:sz w:val="24"/>
                <w:szCs w:val="20"/>
              </w:rPr>
              <w:t>秩序</w:t>
            </w:r>
            <w:r>
              <w:rPr>
                <w:rFonts w:hint="eastAsia" w:ascii="楷体" w:hAnsi="楷体" w:eastAsia="楷体" w:cs="Times New Roman"/>
                <w:color w:val="000000"/>
                <w:sz w:val="24"/>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建筑风</w:t>
            </w:r>
            <w:r>
              <w:rPr>
                <w:rFonts w:ascii="楷体" w:hAnsi="楷体" w:eastAsia="楷体" w:cs="Times New Roman"/>
                <w:color w:val="000000"/>
                <w:sz w:val="24"/>
                <w:szCs w:val="20"/>
              </w:rPr>
              <w:t>貌改善</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建筑立面整饰</w:t>
            </w:r>
            <w:r>
              <w:rPr>
                <w:rFonts w:ascii="楷体" w:hAnsi="楷体" w:eastAsia="楷体" w:cs="Times New Roman"/>
                <w:color w:val="000000"/>
                <w:sz w:val="24"/>
                <w:szCs w:val="20"/>
              </w:rPr>
              <w:t>、</w:t>
            </w:r>
            <w:r>
              <w:rPr>
                <w:rFonts w:hint="eastAsia" w:ascii="楷体" w:hAnsi="楷体" w:eastAsia="楷体" w:cs="Times New Roman"/>
                <w:color w:val="000000"/>
                <w:sz w:val="24"/>
                <w:szCs w:val="20"/>
              </w:rPr>
              <w:t>单</w:t>
            </w:r>
            <w:r>
              <w:rPr>
                <w:rFonts w:ascii="楷体" w:hAnsi="楷体" w:eastAsia="楷体" w:cs="Times New Roman"/>
                <w:color w:val="000000"/>
                <w:sz w:val="24"/>
                <w:szCs w:val="20"/>
              </w:rPr>
              <w:t>元楼道粉</w:t>
            </w:r>
            <w:r>
              <w:rPr>
                <w:rFonts w:hint="eastAsia" w:ascii="楷体" w:hAnsi="楷体" w:eastAsia="楷体" w:cs="Times New Roman"/>
                <w:color w:val="000000"/>
                <w:sz w:val="24"/>
                <w:szCs w:val="20"/>
              </w:rPr>
              <w:t>饰</w:t>
            </w:r>
            <w:r>
              <w:rPr>
                <w:rFonts w:ascii="楷体" w:hAnsi="楷体" w:eastAsia="楷体" w:cs="Times New Roman"/>
                <w:color w:val="000000"/>
                <w:sz w:val="24"/>
                <w:szCs w:val="20"/>
              </w:rPr>
              <w:t>、消理私搭乱建等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Merge w:val="restart"/>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提升策略</w:t>
            </w: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儿童友好型环</w:t>
            </w:r>
            <w:r>
              <w:rPr>
                <w:rFonts w:ascii="楷体" w:hAnsi="楷体" w:eastAsia="楷体" w:cs="Times New Roman"/>
                <w:color w:val="000000"/>
                <w:sz w:val="24"/>
                <w:szCs w:val="20"/>
              </w:rPr>
              <w:t>境提升</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多功能活动场</w:t>
            </w:r>
            <w:r>
              <w:rPr>
                <w:rFonts w:ascii="楷体" w:hAnsi="楷体" w:eastAsia="楷体" w:cs="Times New Roman"/>
                <w:color w:val="000000"/>
                <w:sz w:val="24"/>
                <w:szCs w:val="20"/>
              </w:rPr>
              <w:t>地、儿</w:t>
            </w:r>
            <w:r>
              <w:rPr>
                <w:rFonts w:hint="eastAsia" w:ascii="楷体" w:hAnsi="楷体" w:eastAsia="楷体" w:cs="Times New Roman"/>
                <w:color w:val="000000"/>
                <w:sz w:val="24"/>
                <w:szCs w:val="20"/>
              </w:rPr>
              <w:t>蓝</w:t>
            </w:r>
            <w:r>
              <w:rPr>
                <w:rFonts w:ascii="楷体" w:hAnsi="楷体" w:eastAsia="楷体" w:cs="Times New Roman"/>
                <w:color w:val="000000"/>
                <w:sz w:val="24"/>
                <w:szCs w:val="20"/>
              </w:rPr>
              <w:t>游</w:t>
            </w:r>
            <w:r>
              <w:rPr>
                <w:rFonts w:hint="eastAsia" w:ascii="楷体" w:hAnsi="楷体" w:eastAsia="楷体" w:cs="Times New Roman"/>
                <w:color w:val="000000"/>
                <w:sz w:val="24"/>
                <w:szCs w:val="20"/>
              </w:rPr>
              <w:t>戏设</w:t>
            </w:r>
            <w:r>
              <w:rPr>
                <w:rFonts w:ascii="楷体" w:hAnsi="楷体" w:eastAsia="楷体" w:cs="Times New Roman"/>
                <w:color w:val="000000"/>
                <w:sz w:val="24"/>
                <w:szCs w:val="20"/>
              </w:rPr>
              <w:t>施、可供嬉</w:t>
            </w:r>
            <w:r>
              <w:rPr>
                <w:rFonts w:hint="eastAsia" w:ascii="楷体" w:hAnsi="楷体" w:eastAsia="楷体" w:cs="Times New Roman"/>
                <w:color w:val="000000"/>
                <w:sz w:val="24"/>
                <w:szCs w:val="20"/>
              </w:rPr>
              <w:t>戏</w:t>
            </w:r>
            <w:r>
              <w:rPr>
                <w:rFonts w:ascii="楷体" w:hAnsi="楷体" w:eastAsia="楷体" w:cs="Times New Roman"/>
                <w:color w:val="000000"/>
                <w:sz w:val="24"/>
                <w:szCs w:val="20"/>
              </w:rPr>
              <w:t>的自然</w:t>
            </w:r>
            <w:r>
              <w:rPr>
                <w:rFonts w:hint="eastAsia" w:ascii="楷体" w:hAnsi="楷体" w:eastAsia="楷体" w:cs="Times New Roman"/>
                <w:color w:val="000000"/>
                <w:sz w:val="24"/>
                <w:szCs w:val="20"/>
              </w:rPr>
              <w:t>植被、哎泉、小品、构筑物、涂鸦长</w:t>
            </w:r>
            <w:r>
              <w:rPr>
                <w:rFonts w:ascii="楷体" w:hAnsi="楷体" w:eastAsia="楷体" w:cs="Times New Roman"/>
                <w:color w:val="000000"/>
                <w:sz w:val="24"/>
                <w:szCs w:val="20"/>
              </w:rPr>
              <w:t>廊、</w:t>
            </w:r>
            <w:r>
              <w:rPr>
                <w:rFonts w:hint="eastAsia" w:ascii="楷体" w:hAnsi="楷体" w:eastAsia="楷体" w:cs="Times New Roman"/>
                <w:color w:val="000000"/>
                <w:sz w:val="24"/>
                <w:szCs w:val="20"/>
              </w:rPr>
              <w:t>艺术墙等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vAlign w:val="center"/>
          </w:tcPr>
          <w:p>
            <w:pPr>
              <w:jc w:val="center"/>
              <w:rPr>
                <w:rFonts w:ascii="楷体" w:hAnsi="楷体" w:eastAsia="楷体" w:cs="Times New Roman"/>
                <w:color w:val="000000"/>
                <w:sz w:val="24"/>
                <w:szCs w:val="20"/>
              </w:rPr>
            </w:pPr>
          </w:p>
        </w:tc>
        <w:tc>
          <w:tcPr>
            <w:tcW w:w="2835"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适老化环</w:t>
            </w:r>
            <w:r>
              <w:rPr>
                <w:rFonts w:ascii="楷体" w:hAnsi="楷体" w:eastAsia="楷体" w:cs="Times New Roman"/>
                <w:color w:val="000000"/>
                <w:sz w:val="24"/>
                <w:szCs w:val="20"/>
              </w:rPr>
              <w:t>境提升</w:t>
            </w:r>
          </w:p>
        </w:tc>
        <w:tc>
          <w:tcPr>
            <w:tcW w:w="5536" w:type="dxa"/>
            <w:vAlign w:val="center"/>
          </w:tcPr>
          <w:p>
            <w:pPr>
              <w:jc w:val="center"/>
              <w:rPr>
                <w:rFonts w:ascii="楷体" w:hAnsi="楷体" w:eastAsia="楷体" w:cs="Times New Roman"/>
                <w:color w:val="000000"/>
                <w:sz w:val="24"/>
                <w:szCs w:val="20"/>
              </w:rPr>
            </w:pPr>
            <w:r>
              <w:rPr>
                <w:rFonts w:hint="eastAsia" w:ascii="楷体" w:hAnsi="楷体" w:eastAsia="楷体" w:cs="Times New Roman"/>
                <w:color w:val="000000"/>
                <w:sz w:val="24"/>
                <w:szCs w:val="20"/>
              </w:rPr>
              <w:t>户</w:t>
            </w:r>
            <w:r>
              <w:rPr>
                <w:rFonts w:ascii="楷体" w:hAnsi="楷体" w:eastAsia="楷体" w:cs="Times New Roman"/>
                <w:color w:val="000000"/>
                <w:sz w:val="24"/>
                <w:szCs w:val="20"/>
              </w:rPr>
              <w:t>外防滑</w:t>
            </w:r>
            <w:r>
              <w:rPr>
                <w:rFonts w:hint="eastAsia" w:ascii="楷体" w:hAnsi="楷体" w:eastAsia="楷体" w:cs="Times New Roman"/>
                <w:color w:val="000000"/>
                <w:sz w:val="24"/>
                <w:szCs w:val="20"/>
              </w:rPr>
              <w:t>设</w:t>
            </w:r>
            <w:r>
              <w:rPr>
                <w:rFonts w:ascii="楷体" w:hAnsi="楷体" w:eastAsia="楷体" w:cs="Times New Roman"/>
                <w:color w:val="000000"/>
                <w:sz w:val="24"/>
                <w:szCs w:val="20"/>
              </w:rPr>
              <w:t>施、休息座椅、健身活</w:t>
            </w:r>
            <w:r>
              <w:rPr>
                <w:rFonts w:hint="eastAsia" w:ascii="楷体" w:hAnsi="楷体" w:eastAsia="楷体" w:cs="Times New Roman"/>
                <w:color w:val="000000"/>
                <w:sz w:val="24"/>
                <w:szCs w:val="20"/>
              </w:rPr>
              <w:t>动场</w:t>
            </w:r>
            <w:r>
              <w:rPr>
                <w:rFonts w:ascii="楷体" w:hAnsi="楷体" w:eastAsia="楷体" w:cs="Times New Roman"/>
                <w:color w:val="000000"/>
                <w:sz w:val="24"/>
                <w:szCs w:val="20"/>
              </w:rPr>
              <w:t>地及</w:t>
            </w:r>
            <w:r>
              <w:rPr>
                <w:rFonts w:hint="eastAsia" w:ascii="楷体" w:hAnsi="楷体" w:eastAsia="楷体" w:cs="Times New Roman"/>
                <w:color w:val="000000"/>
                <w:sz w:val="24"/>
                <w:szCs w:val="20"/>
              </w:rPr>
              <w:t>设</w:t>
            </w:r>
            <w:r>
              <w:rPr>
                <w:rFonts w:ascii="楷体" w:hAnsi="楷体" w:eastAsia="楷体" w:cs="Times New Roman"/>
                <w:color w:val="000000"/>
                <w:sz w:val="24"/>
                <w:szCs w:val="20"/>
              </w:rPr>
              <w:t>施等</w:t>
            </w:r>
          </w:p>
        </w:tc>
      </w:tr>
    </w:tbl>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社区管理优化</w:t>
      </w:r>
    </w:p>
    <w:p>
      <w:pPr>
        <w:spacing w:line="440" w:lineRule="exact"/>
        <w:ind w:firstLine="480" w:firstLineChars="200"/>
        <w:rPr>
          <w:color w:val="000000"/>
          <w:sz w:val="24"/>
          <w:szCs w:val="20"/>
        </w:rPr>
      </w:pPr>
      <w:r>
        <w:rPr>
          <w:rFonts w:hint="eastAsia"/>
          <w:color w:val="000000"/>
          <w:sz w:val="24"/>
          <w:szCs w:val="20"/>
        </w:rPr>
        <w:t>建立在街道社区指导下的不同管理模式。其中，具有一定规模、且居民有意愿的小区可成立业主委员会，引进专业物业公司管理，或依托社区、采取小区自治的共同管理模式；针对规模过小或居民管理意识薄弱的小区可由社区代管，通过购买</w:t>
      </w:r>
      <w:r>
        <w:rPr>
          <w:color w:val="000000"/>
          <w:sz w:val="24"/>
          <w:szCs w:val="20"/>
        </w:rPr>
        <w:t>菜</w:t>
      </w:r>
      <w:r>
        <w:rPr>
          <w:rFonts w:hint="eastAsia"/>
          <w:color w:val="000000"/>
          <w:sz w:val="24"/>
          <w:szCs w:val="20"/>
        </w:rPr>
        <w:t>单</w:t>
      </w:r>
      <w:r>
        <w:rPr>
          <w:color w:val="000000"/>
          <w:sz w:val="24"/>
          <w:szCs w:val="20"/>
        </w:rPr>
        <w:t>式物</w:t>
      </w:r>
      <w:r>
        <w:rPr>
          <w:rFonts w:hint="eastAsia"/>
          <w:color w:val="000000"/>
          <w:sz w:val="24"/>
          <w:szCs w:val="20"/>
        </w:rPr>
        <w:t>业</w:t>
      </w:r>
      <w:r>
        <w:rPr>
          <w:color w:val="000000"/>
          <w:sz w:val="24"/>
          <w:szCs w:val="20"/>
        </w:rPr>
        <w:t>管理的方法加</w:t>
      </w:r>
      <w:r>
        <w:rPr>
          <w:rFonts w:hint="eastAsia"/>
          <w:color w:val="000000"/>
          <w:sz w:val="24"/>
          <w:szCs w:val="20"/>
        </w:rPr>
        <w:t>强</w:t>
      </w:r>
      <w:r>
        <w:rPr>
          <w:color w:val="000000"/>
          <w:sz w:val="24"/>
          <w:szCs w:val="20"/>
        </w:rPr>
        <w:t>小区管理</w:t>
      </w:r>
      <w:r>
        <w:rPr>
          <w:rFonts w:hint="eastAsia"/>
          <w:color w:val="000000"/>
          <w:sz w:val="24"/>
          <w:szCs w:val="20"/>
        </w:rPr>
        <w:t>。</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70"/>
        <w:numPr>
          <w:ilvl w:val="0"/>
          <w:numId w:val="8"/>
        </w:numPr>
        <w:ind w:firstLineChars="0"/>
        <w:jc w:val="center"/>
        <w:rPr>
          <w:rFonts w:ascii="黑体" w:hAnsi="黑体" w:eastAsia="黑体"/>
          <w:sz w:val="28"/>
        </w:rPr>
      </w:pPr>
      <w:r>
        <w:rPr>
          <w:rFonts w:hint="eastAsia" w:ascii="黑体" w:hAnsi="黑体" w:eastAsia="黑体"/>
          <w:sz w:val="28"/>
        </w:rPr>
        <w:t xml:space="preserve"> 公共服务设施完善行动</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大型设施新建</w:t>
      </w:r>
    </w:p>
    <w:p>
      <w:pPr>
        <w:spacing w:line="440" w:lineRule="exact"/>
        <w:ind w:firstLine="480" w:firstLineChars="200"/>
        <w:rPr>
          <w:color w:val="000000"/>
          <w:sz w:val="24"/>
          <w:szCs w:val="20"/>
        </w:rPr>
      </w:pPr>
      <w:r>
        <w:rPr>
          <w:rFonts w:hint="eastAsia"/>
          <w:color w:val="000000"/>
          <w:sz w:val="24"/>
          <w:szCs w:val="20"/>
        </w:rPr>
        <w:t>新建部分能代表泰州中部支点城市形象的大型现代化地标性公共建筑，匹配其城市地位。由于老城区设施数量较多且用地紧张，新建大型设施结合外围新城拓展建设。</w:t>
      </w:r>
      <w:r>
        <w:rPr>
          <w:color w:val="000000"/>
          <w:sz w:val="24"/>
          <w:szCs w:val="20"/>
        </w:rPr>
        <w:t>2022</w:t>
      </w:r>
      <w:r>
        <w:rPr>
          <w:rFonts w:hint="eastAsia"/>
          <w:color w:val="000000"/>
          <w:sz w:val="24"/>
          <w:szCs w:val="20"/>
        </w:rPr>
        <w:t>年前，重点推进完成泰州市奥体中心及其余附属体育设施项目。</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老旧设施更新</w:t>
      </w:r>
    </w:p>
    <w:p>
      <w:pPr>
        <w:spacing w:line="440" w:lineRule="exact"/>
        <w:ind w:firstLine="480" w:firstLineChars="200"/>
        <w:rPr>
          <w:color w:val="000000"/>
          <w:sz w:val="24"/>
          <w:szCs w:val="20"/>
        </w:rPr>
      </w:pPr>
      <w:r>
        <w:rPr>
          <w:rFonts w:hint="eastAsia"/>
          <w:color w:val="000000"/>
          <w:sz w:val="24"/>
          <w:szCs w:val="20"/>
        </w:rPr>
        <w:t>对建设年代较早，风貌较差的大型公共设施，通过立面改造、周边环境提升、丰富配套小品设施等手段，提升其质量和形象，形成城市的标志性建筑。</w:t>
      </w:r>
    </w:p>
    <w:p>
      <w:pPr>
        <w:spacing w:line="440" w:lineRule="exact"/>
        <w:ind w:firstLine="480" w:firstLineChars="200"/>
        <w:rPr>
          <w:color w:val="000000"/>
          <w:sz w:val="24"/>
          <w:szCs w:val="20"/>
        </w:rPr>
      </w:pPr>
      <w:r>
        <w:rPr>
          <w:rFonts w:hint="eastAsia"/>
          <w:color w:val="000000"/>
          <w:sz w:val="24"/>
          <w:szCs w:val="20"/>
        </w:rPr>
        <w:t>具体由各区对区内的现状大型公共设施进行细致调研，确定改造对象，委托建筑设计公司进行细化设计。</w:t>
      </w:r>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更新对象</w:t>
      </w:r>
    </w:p>
    <w:p>
      <w:pPr>
        <w:spacing w:line="440" w:lineRule="exact"/>
        <w:ind w:firstLine="480" w:firstLineChars="200"/>
        <w:rPr>
          <w:color w:val="000000"/>
          <w:sz w:val="24"/>
          <w:szCs w:val="20"/>
        </w:rPr>
      </w:pPr>
      <w:r>
        <w:rPr>
          <w:rFonts w:hint="eastAsia"/>
          <w:color w:val="000000"/>
          <w:sz w:val="24"/>
          <w:szCs w:val="20"/>
        </w:rPr>
        <w:t>主要选择对城市形象影响比较大的文化类、体育类、大型医院等设施。</w:t>
      </w:r>
    </w:p>
    <w:p>
      <w:pPr>
        <w:spacing w:line="440" w:lineRule="exact"/>
        <w:ind w:firstLine="480" w:firstLineChars="200"/>
        <w:rPr>
          <w:color w:val="000000"/>
          <w:sz w:val="24"/>
          <w:szCs w:val="20"/>
        </w:rPr>
      </w:pPr>
      <w:r>
        <w:rPr>
          <w:color w:val="000000"/>
          <w:sz w:val="24"/>
          <w:szCs w:val="20"/>
        </w:rPr>
        <w:t>2、</w:t>
      </w:r>
      <w:r>
        <w:rPr>
          <w:rFonts w:hint="eastAsia"/>
          <w:color w:val="000000"/>
          <w:sz w:val="24"/>
          <w:szCs w:val="20"/>
        </w:rPr>
        <w:t>更新原则</w:t>
      </w:r>
    </w:p>
    <w:p>
      <w:pPr>
        <w:spacing w:line="440" w:lineRule="exact"/>
        <w:ind w:firstLine="480" w:firstLineChars="200"/>
        <w:rPr>
          <w:color w:val="000000"/>
          <w:sz w:val="24"/>
          <w:szCs w:val="20"/>
        </w:rPr>
      </w:pPr>
      <w:r>
        <w:rPr>
          <w:rFonts w:hint="eastAsia"/>
          <w:color w:val="000000"/>
          <w:sz w:val="24"/>
          <w:szCs w:val="20"/>
        </w:rPr>
        <w:t>建筑美学原则</w:t>
      </w:r>
      <w:r>
        <w:rPr>
          <w:color w:val="000000"/>
          <w:sz w:val="24"/>
          <w:szCs w:val="20"/>
        </w:rPr>
        <w:t>：注意外立面的构</w:t>
      </w:r>
      <w:r>
        <w:rPr>
          <w:rFonts w:hint="eastAsia"/>
          <w:color w:val="000000"/>
          <w:sz w:val="24"/>
          <w:szCs w:val="20"/>
        </w:rPr>
        <w:t>图</w:t>
      </w:r>
      <w:r>
        <w:rPr>
          <w:color w:val="000000"/>
          <w:sz w:val="24"/>
          <w:szCs w:val="20"/>
        </w:rPr>
        <w:t>比例、色彩材</w:t>
      </w:r>
      <w:r>
        <w:rPr>
          <w:rFonts w:hint="eastAsia"/>
          <w:color w:val="000000"/>
          <w:sz w:val="24"/>
          <w:szCs w:val="20"/>
        </w:rPr>
        <w:t>质</w:t>
      </w:r>
      <w:r>
        <w:rPr>
          <w:color w:val="000000"/>
          <w:sz w:val="24"/>
          <w:szCs w:val="20"/>
        </w:rPr>
        <w:t>等研究；</w:t>
      </w:r>
    </w:p>
    <w:p>
      <w:pPr>
        <w:spacing w:line="440" w:lineRule="exact"/>
        <w:ind w:firstLine="480" w:firstLineChars="200"/>
        <w:rPr>
          <w:color w:val="000000"/>
          <w:sz w:val="24"/>
          <w:szCs w:val="20"/>
        </w:rPr>
      </w:pPr>
      <w:r>
        <w:rPr>
          <w:rFonts w:hint="eastAsia"/>
          <w:color w:val="000000"/>
          <w:sz w:val="24"/>
          <w:szCs w:val="20"/>
        </w:rPr>
        <w:t>地域文化原则：改造过程中要重点考虑泰州地域特点和历史文化情结；</w:t>
      </w:r>
    </w:p>
    <w:p>
      <w:pPr>
        <w:spacing w:line="440" w:lineRule="exact"/>
        <w:ind w:firstLine="480" w:firstLineChars="200"/>
        <w:rPr>
          <w:color w:val="000000"/>
          <w:sz w:val="24"/>
          <w:szCs w:val="20"/>
        </w:rPr>
      </w:pPr>
      <w:r>
        <w:rPr>
          <w:rFonts w:hint="eastAsia"/>
          <w:color w:val="000000"/>
          <w:sz w:val="24"/>
          <w:szCs w:val="20"/>
        </w:rPr>
        <w:t>整体性原则：与周边建筑和外部环境统一考虑，尽量将内部院落向公众开放，和街道公共空间融为一体；</w:t>
      </w:r>
    </w:p>
    <w:p>
      <w:pPr>
        <w:spacing w:line="440" w:lineRule="exact"/>
        <w:ind w:firstLine="480" w:firstLineChars="200"/>
        <w:rPr>
          <w:color w:val="000000"/>
          <w:sz w:val="24"/>
          <w:szCs w:val="20"/>
        </w:rPr>
      </w:pPr>
      <w:r>
        <w:rPr>
          <w:rFonts w:hint="eastAsia"/>
          <w:color w:val="000000"/>
          <w:sz w:val="24"/>
          <w:szCs w:val="20"/>
        </w:rPr>
        <w:t>经济性原则：不破坏原有建筑结构，注意改造成本和安全性；</w:t>
      </w:r>
    </w:p>
    <w:p>
      <w:pPr>
        <w:spacing w:line="440" w:lineRule="exact"/>
        <w:ind w:firstLine="480" w:firstLineChars="200"/>
        <w:rPr>
          <w:color w:val="000000"/>
          <w:sz w:val="24"/>
          <w:szCs w:val="20"/>
        </w:rPr>
      </w:pPr>
      <w:r>
        <w:rPr>
          <w:rFonts w:hint="eastAsia"/>
          <w:color w:val="000000"/>
          <w:sz w:val="24"/>
          <w:szCs w:val="20"/>
        </w:rPr>
        <w:t>新技术原则：尽量应用新技术新材料，如节能玻璃、轻质墙面龙骨等。有条件的将内部功能也进行同步调整升级；</w:t>
      </w:r>
    </w:p>
    <w:p>
      <w:pPr>
        <w:spacing w:line="440" w:lineRule="exact"/>
        <w:ind w:firstLine="480" w:firstLineChars="200"/>
        <w:rPr>
          <w:color w:val="000000"/>
          <w:sz w:val="24"/>
          <w:szCs w:val="20"/>
        </w:rPr>
      </w:pPr>
      <w:r>
        <w:rPr>
          <w:rFonts w:hint="eastAsia"/>
          <w:color w:val="000000"/>
          <w:sz w:val="24"/>
          <w:szCs w:val="20"/>
        </w:rPr>
        <w:t>夜景展示原则</w:t>
      </w:r>
      <w:r>
        <w:rPr>
          <w:color w:val="000000"/>
          <w:sz w:val="24"/>
          <w:szCs w:val="20"/>
        </w:rPr>
        <w:t>：充分考</w:t>
      </w:r>
      <w:r>
        <w:rPr>
          <w:rFonts w:hint="eastAsia"/>
          <w:color w:val="000000"/>
          <w:sz w:val="24"/>
          <w:szCs w:val="20"/>
        </w:rPr>
        <w:t>虑</w:t>
      </w:r>
      <w:r>
        <w:rPr>
          <w:color w:val="000000"/>
          <w:sz w:val="24"/>
          <w:szCs w:val="20"/>
        </w:rPr>
        <w:t>夜景照明效果，有效利用灯光</w:t>
      </w:r>
      <w:r>
        <w:rPr>
          <w:rFonts w:hint="eastAsia"/>
          <w:color w:val="000000"/>
          <w:sz w:val="24"/>
          <w:szCs w:val="20"/>
        </w:rPr>
        <w:t>进</w:t>
      </w:r>
      <w:r>
        <w:rPr>
          <w:color w:val="000000"/>
          <w:sz w:val="24"/>
          <w:szCs w:val="20"/>
        </w:rPr>
        <w:t>一步提升建筑整体形象</w:t>
      </w:r>
      <w:r>
        <w:rPr>
          <w:rFonts w:hint="eastAsia"/>
          <w:color w:val="000000"/>
          <w:sz w:val="24"/>
          <w:szCs w:val="20"/>
        </w:rPr>
        <w:t>。重点保护</w:t>
      </w:r>
      <w:r>
        <w:rPr>
          <w:color w:val="000000"/>
          <w:sz w:val="24"/>
          <w:szCs w:val="20"/>
        </w:rPr>
        <w:t>核心</w:t>
      </w:r>
      <w:r>
        <w:rPr>
          <w:rFonts w:hint="eastAsia"/>
          <w:color w:val="000000"/>
          <w:sz w:val="24"/>
          <w:szCs w:val="20"/>
        </w:rPr>
        <w:t>资</w:t>
      </w:r>
      <w:r>
        <w:rPr>
          <w:color w:val="000000"/>
          <w:sz w:val="24"/>
          <w:szCs w:val="20"/>
        </w:rPr>
        <w:t>源、深度挖掘地域文化、整合</w:t>
      </w:r>
      <w:r>
        <w:rPr>
          <w:rFonts w:hint="eastAsia"/>
          <w:color w:val="000000"/>
          <w:sz w:val="24"/>
          <w:szCs w:val="20"/>
        </w:rPr>
        <w:t>资</w:t>
      </w:r>
      <w:r>
        <w:rPr>
          <w:color w:val="000000"/>
          <w:sz w:val="24"/>
          <w:szCs w:val="20"/>
        </w:rPr>
        <w:t>源激</w:t>
      </w:r>
      <w:r>
        <w:rPr>
          <w:rFonts w:hint="eastAsia"/>
          <w:color w:val="000000"/>
          <w:sz w:val="24"/>
          <w:szCs w:val="20"/>
        </w:rPr>
        <w:t>发</w:t>
      </w:r>
      <w:r>
        <w:rPr>
          <w:color w:val="000000"/>
          <w:sz w:val="24"/>
          <w:szCs w:val="20"/>
        </w:rPr>
        <w:t>活力。</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加强</w:t>
      </w:r>
      <w:r>
        <w:rPr>
          <w:rFonts w:ascii="黑体" w:hAnsi="黑体" w:eastAsia="黑体"/>
          <w:sz w:val="24"/>
        </w:rPr>
        <w:t>15</w:t>
      </w:r>
      <w:r>
        <w:rPr>
          <w:rFonts w:hint="eastAsia" w:ascii="黑体" w:hAnsi="黑体" w:eastAsia="黑体"/>
          <w:sz w:val="24"/>
        </w:rPr>
        <w:t>分钟</w:t>
      </w:r>
      <w:r>
        <w:rPr>
          <w:rFonts w:ascii="黑体" w:hAnsi="黑体" w:eastAsia="黑体"/>
          <w:sz w:val="24"/>
        </w:rPr>
        <w:t>生活圈建</w:t>
      </w:r>
      <w:r>
        <w:rPr>
          <w:rFonts w:hint="eastAsia" w:ascii="黑体" w:hAnsi="黑体" w:eastAsia="黑体"/>
          <w:sz w:val="24"/>
        </w:rPr>
        <w:t>设</w:t>
      </w:r>
    </w:p>
    <w:p>
      <w:pPr>
        <w:spacing w:line="440" w:lineRule="exact"/>
        <w:ind w:firstLine="480" w:firstLineChars="200"/>
        <w:rPr>
          <w:color w:val="000000"/>
          <w:sz w:val="24"/>
          <w:szCs w:val="20"/>
        </w:rPr>
      </w:pPr>
      <w:r>
        <w:rPr>
          <w:rFonts w:hint="eastAsia"/>
          <w:color w:val="000000"/>
          <w:sz w:val="24"/>
          <w:szCs w:val="20"/>
        </w:rPr>
        <w:t>重点完善与市民生活密切相关的公共服务配套设施，建构符合本地实际、方便快捷的社区生活圆。本次规划基于泰州原有工作基础，强化</w:t>
      </w:r>
      <w:r>
        <w:rPr>
          <w:color w:val="000000"/>
          <w:sz w:val="24"/>
          <w:szCs w:val="20"/>
        </w:rPr>
        <w:t>15</w:t>
      </w:r>
      <w:r>
        <w:rPr>
          <w:rFonts w:hint="eastAsia"/>
          <w:color w:val="000000"/>
          <w:sz w:val="24"/>
          <w:szCs w:val="20"/>
        </w:rPr>
        <w:t>分钟生活圈建设，基于对现状各类</w:t>
      </w:r>
      <w:r>
        <w:rPr>
          <w:color w:val="000000"/>
          <w:sz w:val="24"/>
          <w:szCs w:val="20"/>
        </w:rPr>
        <w:t>公共服</w:t>
      </w:r>
      <w:r>
        <w:rPr>
          <w:rFonts w:hint="eastAsia"/>
          <w:color w:val="000000"/>
          <w:sz w:val="24"/>
          <w:szCs w:val="20"/>
        </w:rPr>
        <w:t>务设</w:t>
      </w:r>
      <w:r>
        <w:rPr>
          <w:color w:val="000000"/>
          <w:sz w:val="24"/>
          <w:szCs w:val="20"/>
        </w:rPr>
        <w:t>施</w:t>
      </w:r>
      <w:r>
        <w:rPr>
          <w:rFonts w:hint="eastAsia"/>
          <w:color w:val="000000"/>
          <w:sz w:val="24"/>
          <w:szCs w:val="20"/>
        </w:rPr>
        <w:t>对</w:t>
      </w:r>
      <w:r>
        <w:rPr>
          <w:color w:val="000000"/>
          <w:sz w:val="24"/>
          <w:szCs w:val="20"/>
        </w:rPr>
        <w:t>已有居住区的覆盖度</w:t>
      </w:r>
      <w:r>
        <w:rPr>
          <w:rFonts w:hint="eastAsia"/>
          <w:color w:val="000000"/>
          <w:sz w:val="24"/>
          <w:szCs w:val="20"/>
        </w:rPr>
        <w:t>评</w:t>
      </w:r>
      <w:r>
        <w:rPr>
          <w:color w:val="000000"/>
          <w:sz w:val="24"/>
          <w:szCs w:val="20"/>
        </w:rPr>
        <w:t>估，</w:t>
      </w:r>
      <w:r>
        <w:rPr>
          <w:rFonts w:hint="eastAsia"/>
          <w:color w:val="000000"/>
          <w:sz w:val="24"/>
          <w:szCs w:val="20"/>
        </w:rPr>
        <w:t>针对</w:t>
      </w:r>
      <w:r>
        <w:rPr>
          <w:color w:val="000000"/>
          <w:sz w:val="24"/>
          <w:szCs w:val="20"/>
        </w:rPr>
        <w:t>覆盖度</w:t>
      </w:r>
      <w:r>
        <w:rPr>
          <w:rFonts w:hint="eastAsia"/>
          <w:color w:val="000000"/>
          <w:sz w:val="24"/>
          <w:szCs w:val="20"/>
        </w:rPr>
        <w:t>较</w:t>
      </w:r>
      <w:r>
        <w:rPr>
          <w:color w:val="000000"/>
          <w:sz w:val="24"/>
          <w:szCs w:val="20"/>
        </w:rPr>
        <w:t>差</w:t>
      </w:r>
      <w:r>
        <w:rPr>
          <w:rFonts w:hint="eastAsia"/>
          <w:color w:val="000000"/>
          <w:sz w:val="24"/>
          <w:szCs w:val="20"/>
        </w:rPr>
        <w:t>区</w:t>
      </w:r>
      <w:r>
        <w:rPr>
          <w:color w:val="000000"/>
          <w:sz w:val="24"/>
          <w:szCs w:val="20"/>
        </w:rPr>
        <w:t>域</w:t>
      </w:r>
      <w:r>
        <w:rPr>
          <w:rFonts w:hint="eastAsia"/>
          <w:color w:val="000000"/>
          <w:sz w:val="24"/>
          <w:szCs w:val="20"/>
        </w:rPr>
        <w:t>，进行重点修补。</w:t>
      </w:r>
    </w:p>
    <w:p>
      <w:pPr>
        <w:spacing w:line="440" w:lineRule="exact"/>
        <w:ind w:firstLine="480" w:firstLineChars="200"/>
        <w:rPr>
          <w:color w:val="000000"/>
          <w:sz w:val="24"/>
          <w:szCs w:val="20"/>
        </w:rPr>
      </w:pPr>
      <w:r>
        <w:rPr>
          <w:color w:val="000000"/>
          <w:sz w:val="24"/>
          <w:szCs w:val="20"/>
        </w:rPr>
        <w:t>1、</w:t>
      </w:r>
      <w:r>
        <w:rPr>
          <w:rFonts w:hint="eastAsia"/>
          <w:color w:val="000000"/>
          <w:sz w:val="24"/>
          <w:szCs w:val="20"/>
        </w:rPr>
        <w:t>统一规范标准</w:t>
      </w:r>
    </w:p>
    <w:p>
      <w:pPr>
        <w:tabs>
          <w:tab w:val="left" w:pos="720"/>
        </w:tabs>
        <w:spacing w:line="440" w:lineRule="exact"/>
        <w:ind w:firstLine="480" w:firstLineChars="200"/>
        <w:rPr>
          <w:color w:val="000000"/>
          <w:sz w:val="24"/>
          <w:szCs w:val="20"/>
        </w:rPr>
      </w:pPr>
      <w:r>
        <w:rPr>
          <w:rFonts w:hint="eastAsia"/>
          <w:color w:val="000000"/>
          <w:sz w:val="24"/>
          <w:szCs w:val="20"/>
        </w:rPr>
        <w:t>在原有《泰州市市区城市社区综合服务设施建设管理办法》、《泰州市“十三五”时期基层基本公共服务功能配置标准（试行）》的基础上，结合《泰州市社区设置和社区综合服务设施建设专项规划（2018-2035）》的基本内容，统一社区服务设施设置标准。</w:t>
      </w:r>
    </w:p>
    <w:p>
      <w:pPr>
        <w:spacing w:line="440" w:lineRule="exact"/>
        <w:ind w:firstLine="480" w:firstLineChars="200"/>
        <w:rPr>
          <w:color w:val="000000"/>
          <w:sz w:val="24"/>
          <w:szCs w:val="20"/>
        </w:rPr>
      </w:pPr>
      <w:r>
        <w:rPr>
          <w:rFonts w:hint="eastAsia"/>
          <w:color w:val="000000"/>
          <w:sz w:val="24"/>
          <w:szCs w:val="20"/>
        </w:rPr>
        <w:t>明确分级：根据泰州市实际情况，确定公共设施分级体系，建议简化社区级公共设施分级，避免重复建设，资源浪费</w:t>
      </w:r>
    </w:p>
    <w:p>
      <w:pPr>
        <w:spacing w:line="440" w:lineRule="exact"/>
        <w:ind w:firstLine="480" w:firstLineChars="200"/>
        <w:rPr>
          <w:color w:val="000000"/>
          <w:sz w:val="24"/>
          <w:szCs w:val="20"/>
        </w:rPr>
      </w:pPr>
      <w:r>
        <w:rPr>
          <w:rFonts w:hint="eastAsia"/>
          <w:color w:val="000000"/>
          <w:sz w:val="24"/>
          <w:szCs w:val="20"/>
        </w:rPr>
        <w:t>明确分类：明确公共设施的内涵，将需要综合考虑的公共设施小类明确列出</w:t>
      </w:r>
    </w:p>
    <w:p>
      <w:pPr>
        <w:spacing w:line="440" w:lineRule="exact"/>
        <w:ind w:firstLine="480" w:firstLineChars="200"/>
        <w:rPr>
          <w:color w:val="000000"/>
          <w:sz w:val="24"/>
          <w:szCs w:val="20"/>
        </w:rPr>
      </w:pPr>
      <w:r>
        <w:rPr>
          <w:rFonts w:hint="eastAsia"/>
          <w:color w:val="000000"/>
          <w:sz w:val="24"/>
          <w:szCs w:val="20"/>
        </w:rPr>
        <w:t>明确产权：将公共设施按照公益属性和市场属性进行区分，明确需要移交产权至政府的设施以及不必移交产权的设施。</w:t>
      </w:r>
    </w:p>
    <w:p>
      <w:pPr>
        <w:spacing w:line="440" w:lineRule="exact"/>
        <w:ind w:firstLine="480" w:firstLineChars="200"/>
        <w:rPr>
          <w:color w:val="000000"/>
          <w:sz w:val="24"/>
          <w:szCs w:val="20"/>
        </w:rPr>
      </w:pPr>
      <w:r>
        <w:rPr>
          <w:rFonts w:hint="eastAsia"/>
          <w:color w:val="000000"/>
          <w:sz w:val="24"/>
          <w:szCs w:val="20"/>
        </w:rPr>
        <w:t>明确指标：对各类设施的服务人口规模、半径、设置量化标准提出明确要求。</w:t>
      </w:r>
    </w:p>
    <w:p>
      <w:pPr>
        <w:spacing w:line="440" w:lineRule="exact"/>
        <w:ind w:firstLine="480" w:firstLineChars="200"/>
        <w:rPr>
          <w:color w:val="000000"/>
          <w:sz w:val="24"/>
          <w:szCs w:val="20"/>
        </w:rPr>
      </w:pPr>
      <w:r>
        <w:rPr>
          <w:rFonts w:hint="eastAsia"/>
          <w:color w:val="000000"/>
          <w:sz w:val="24"/>
          <w:szCs w:val="20"/>
        </w:rPr>
        <w:t>2、加强设施落地</w:t>
      </w:r>
    </w:p>
    <w:p>
      <w:pPr>
        <w:spacing w:line="440" w:lineRule="exact"/>
        <w:ind w:firstLine="480" w:firstLineChars="200"/>
        <w:rPr>
          <w:color w:val="000000"/>
          <w:sz w:val="24"/>
          <w:szCs w:val="20"/>
        </w:rPr>
      </w:pPr>
      <w:r>
        <w:rPr>
          <w:rFonts w:hint="eastAsia"/>
          <w:color w:val="000000"/>
          <w:sz w:val="24"/>
          <w:szCs w:val="20"/>
        </w:rPr>
        <w:t>由于新城老城公共设施现状和土地资源情况的不同，针对不同情况宜制定不同的社区级公共设施的落地方案。</w:t>
      </w:r>
    </w:p>
    <w:p>
      <w:pPr>
        <w:spacing w:line="440" w:lineRule="exact"/>
        <w:ind w:firstLine="480" w:firstLineChars="200"/>
        <w:rPr>
          <w:color w:val="000000"/>
          <w:sz w:val="24"/>
          <w:szCs w:val="20"/>
        </w:rPr>
      </w:pPr>
      <w:r>
        <w:rPr>
          <w:rFonts w:hint="eastAsia"/>
          <w:color w:val="000000"/>
          <w:sz w:val="24"/>
          <w:szCs w:val="20"/>
        </w:rPr>
        <w:t>集中式布局（新城）：为节约土地资源、提高市民使用的便捷性，新城补充社区级公共设施时宜将服务半径相同的设施集中设置，形成社区中心（便民服务中心）。建议形成两级配置，包含居住社区中心和基层社区中心，其中居住社区中心新城区应采取独立占地的形式，基层社区中心可与其他建筑复合设置；社区中心的建设，根据服务人口的不同，可对其具体内容进行微调，人口规模较小的社区，部分设施可与相邻社区合并设置，人口规模较大的社区，部分设施可适当增设。</w:t>
      </w:r>
    </w:p>
    <w:p>
      <w:pPr>
        <w:spacing w:line="440" w:lineRule="exact"/>
        <w:ind w:firstLine="480" w:firstLineChars="200"/>
        <w:rPr>
          <w:color w:val="000000"/>
          <w:sz w:val="24"/>
          <w:szCs w:val="20"/>
        </w:rPr>
      </w:pPr>
      <w:r>
        <w:rPr>
          <w:rFonts w:hint="eastAsia"/>
          <w:color w:val="000000"/>
          <w:sz w:val="24"/>
          <w:szCs w:val="20"/>
        </w:rPr>
        <w:t>分散式布局（老城）：老城公共设施资源比较丰富，部分设施已经建成，为避免资源浪费</w:t>
      </w:r>
      <w:r>
        <w:rPr>
          <w:color w:val="000000"/>
          <w:sz w:val="24"/>
          <w:szCs w:val="20"/>
        </w:rPr>
        <w:t>，可充分利用已建成</w:t>
      </w:r>
      <w:r>
        <w:rPr>
          <w:rFonts w:hint="eastAsia"/>
          <w:color w:val="000000"/>
          <w:sz w:val="24"/>
          <w:szCs w:val="20"/>
        </w:rPr>
        <w:t>设</w:t>
      </w:r>
      <w:r>
        <w:rPr>
          <w:color w:val="000000"/>
          <w:sz w:val="24"/>
          <w:szCs w:val="20"/>
        </w:rPr>
        <w:t>施</w:t>
      </w:r>
      <w:r>
        <w:rPr>
          <w:rFonts w:hint="eastAsia"/>
          <w:color w:val="000000"/>
          <w:sz w:val="24"/>
          <w:szCs w:val="20"/>
        </w:rPr>
        <w:t>，重点修补缺项设施，采用分散式布局模式，利用沿街底商或租赁现</w:t>
      </w:r>
      <w:r>
        <w:rPr>
          <w:color w:val="000000"/>
          <w:sz w:val="24"/>
          <w:szCs w:val="20"/>
        </w:rPr>
        <w:t>有社会用房的方式，</w:t>
      </w:r>
      <w:r>
        <w:rPr>
          <w:rFonts w:hint="eastAsia"/>
          <w:color w:val="000000"/>
          <w:sz w:val="24"/>
          <w:szCs w:val="20"/>
        </w:rPr>
        <w:t>补</w:t>
      </w:r>
      <w:r>
        <w:rPr>
          <w:color w:val="000000"/>
          <w:sz w:val="24"/>
          <w:szCs w:val="20"/>
        </w:rPr>
        <w:t>足</w:t>
      </w:r>
      <w:r>
        <w:rPr>
          <w:rFonts w:hint="eastAsia"/>
          <w:color w:val="000000"/>
          <w:sz w:val="24"/>
          <w:szCs w:val="20"/>
        </w:rPr>
        <w:t>缺少的公共设</w:t>
      </w:r>
      <w:r>
        <w:rPr>
          <w:color w:val="000000"/>
          <w:sz w:val="24"/>
          <w:szCs w:val="20"/>
        </w:rPr>
        <w:t>施</w:t>
      </w:r>
      <w:r>
        <w:rPr>
          <w:rFonts w:hint="eastAsia"/>
          <w:color w:val="000000"/>
          <w:sz w:val="24"/>
          <w:szCs w:val="20"/>
        </w:rPr>
        <w:t>。在设</w:t>
      </w:r>
      <w:r>
        <w:rPr>
          <w:color w:val="000000"/>
          <w:sz w:val="24"/>
          <w:szCs w:val="20"/>
        </w:rPr>
        <w:t>施</w:t>
      </w:r>
      <w:r>
        <w:rPr>
          <w:rFonts w:hint="eastAsia"/>
          <w:color w:val="000000"/>
          <w:sz w:val="24"/>
          <w:szCs w:val="20"/>
        </w:rPr>
        <w:t>设</w:t>
      </w:r>
      <w:r>
        <w:rPr>
          <w:color w:val="000000"/>
          <w:sz w:val="24"/>
          <w:szCs w:val="20"/>
        </w:rPr>
        <w:t>置</w:t>
      </w:r>
      <w:r>
        <w:rPr>
          <w:rFonts w:hint="eastAsia"/>
          <w:color w:val="000000"/>
          <w:sz w:val="24"/>
          <w:szCs w:val="20"/>
        </w:rPr>
        <w:t>上，建议</w:t>
      </w:r>
      <w:r>
        <w:rPr>
          <w:color w:val="000000"/>
          <w:sz w:val="24"/>
          <w:szCs w:val="20"/>
        </w:rPr>
        <w:t>保</w:t>
      </w:r>
      <w:r>
        <w:rPr>
          <w:rFonts w:hint="eastAsia"/>
          <w:color w:val="000000"/>
          <w:sz w:val="24"/>
          <w:szCs w:val="20"/>
        </w:rPr>
        <w:t>持现</w:t>
      </w:r>
      <w:r>
        <w:rPr>
          <w:color w:val="000000"/>
          <w:sz w:val="24"/>
          <w:szCs w:val="20"/>
        </w:rPr>
        <w:t>有的扁平</w:t>
      </w:r>
      <w:r>
        <w:rPr>
          <w:rFonts w:hint="eastAsia"/>
          <w:color w:val="000000"/>
          <w:sz w:val="24"/>
          <w:szCs w:val="20"/>
        </w:rPr>
        <w:t>化的空间布局模式，采用查缺补</w:t>
      </w:r>
      <w:r>
        <w:rPr>
          <w:color w:val="000000"/>
          <w:sz w:val="24"/>
          <w:szCs w:val="20"/>
        </w:rPr>
        <w:t>漏的方式</w:t>
      </w:r>
      <w:r>
        <w:rPr>
          <w:rFonts w:hint="eastAsia"/>
          <w:color w:val="000000"/>
          <w:sz w:val="24"/>
          <w:szCs w:val="20"/>
        </w:rPr>
        <w:t>补</w:t>
      </w:r>
      <w:r>
        <w:rPr>
          <w:color w:val="000000"/>
          <w:sz w:val="24"/>
          <w:szCs w:val="20"/>
        </w:rPr>
        <w:t>足</w:t>
      </w:r>
      <w:r>
        <w:rPr>
          <w:rFonts w:hint="eastAsia"/>
          <w:color w:val="000000"/>
          <w:sz w:val="24"/>
          <w:szCs w:val="20"/>
        </w:rPr>
        <w:t>各项设</w:t>
      </w:r>
      <w:r>
        <w:rPr>
          <w:color w:val="000000"/>
          <w:sz w:val="24"/>
          <w:szCs w:val="20"/>
        </w:rPr>
        <w:t>施；同</w:t>
      </w:r>
      <w:r>
        <w:rPr>
          <w:rFonts w:hint="eastAsia"/>
          <w:color w:val="000000"/>
          <w:sz w:val="24"/>
          <w:szCs w:val="20"/>
        </w:rPr>
        <w:t>时</w:t>
      </w:r>
      <w:r>
        <w:rPr>
          <w:color w:val="000000"/>
          <w:sz w:val="24"/>
          <w:szCs w:val="20"/>
        </w:rPr>
        <w:t>，</w:t>
      </w:r>
      <w:r>
        <w:rPr>
          <w:rFonts w:hint="eastAsia"/>
          <w:color w:val="000000"/>
          <w:sz w:val="24"/>
          <w:szCs w:val="20"/>
        </w:rPr>
        <w:t>考虑</w:t>
      </w:r>
      <w:r>
        <w:rPr>
          <w:color w:val="000000"/>
          <w:sz w:val="24"/>
          <w:szCs w:val="20"/>
        </w:rPr>
        <w:t>到老</w:t>
      </w:r>
      <w:r>
        <w:rPr>
          <w:rFonts w:hint="eastAsia"/>
          <w:color w:val="000000"/>
          <w:sz w:val="24"/>
          <w:szCs w:val="20"/>
        </w:rPr>
        <w:t>城内各类学校和机关事业单</w:t>
      </w:r>
      <w:r>
        <w:rPr>
          <w:color w:val="000000"/>
          <w:sz w:val="24"/>
          <w:szCs w:val="20"/>
        </w:rPr>
        <w:t>位</w:t>
      </w:r>
      <w:r>
        <w:rPr>
          <w:rFonts w:hint="eastAsia"/>
          <w:color w:val="000000"/>
          <w:sz w:val="24"/>
          <w:szCs w:val="20"/>
        </w:rPr>
        <w:t>较</w:t>
      </w:r>
      <w:r>
        <w:rPr>
          <w:color w:val="000000"/>
          <w:sz w:val="24"/>
          <w:szCs w:val="20"/>
        </w:rPr>
        <w:t>多的特点，鼓励其在保</w:t>
      </w:r>
      <w:r>
        <w:rPr>
          <w:rFonts w:hint="eastAsia"/>
          <w:color w:val="000000"/>
          <w:sz w:val="24"/>
          <w:szCs w:val="20"/>
        </w:rPr>
        <w:t>证</w:t>
      </w:r>
      <w:r>
        <w:rPr>
          <w:color w:val="000000"/>
          <w:sz w:val="24"/>
          <w:szCs w:val="20"/>
        </w:rPr>
        <w:t>安全的前提下，</w:t>
      </w:r>
      <w:r>
        <w:rPr>
          <w:rFonts w:hint="eastAsia"/>
          <w:color w:val="000000"/>
          <w:sz w:val="24"/>
          <w:szCs w:val="20"/>
        </w:rPr>
        <w:t>错时</w:t>
      </w:r>
      <w:r>
        <w:rPr>
          <w:color w:val="000000"/>
          <w:sz w:val="24"/>
          <w:szCs w:val="20"/>
        </w:rPr>
        <w:t>开放其公共要素</w:t>
      </w:r>
      <w:r>
        <w:rPr>
          <w:rFonts w:hint="eastAsia"/>
          <w:color w:val="000000"/>
          <w:sz w:val="24"/>
          <w:szCs w:val="20"/>
        </w:rPr>
        <w:t>。</w:t>
      </w:r>
    </w:p>
    <w:p>
      <w:pPr>
        <w:spacing w:line="440" w:lineRule="exact"/>
        <w:ind w:firstLine="480" w:firstLineChars="200"/>
        <w:rPr>
          <w:color w:val="000000"/>
          <w:sz w:val="24"/>
          <w:szCs w:val="20"/>
        </w:rPr>
      </w:pPr>
      <w:r>
        <w:rPr>
          <w:color w:val="000000"/>
          <w:sz w:val="24"/>
          <w:szCs w:val="20"/>
        </w:rPr>
        <w:t>3、</w:t>
      </w:r>
      <w:r>
        <w:rPr>
          <w:rFonts w:hint="eastAsia"/>
          <w:color w:val="000000"/>
          <w:sz w:val="24"/>
          <w:szCs w:val="20"/>
        </w:rPr>
        <w:t>提升空间特色</w:t>
      </w:r>
    </w:p>
    <w:p>
      <w:pPr>
        <w:spacing w:line="440" w:lineRule="exact"/>
        <w:ind w:firstLine="480" w:firstLineChars="200"/>
        <w:rPr>
          <w:color w:val="000000"/>
          <w:sz w:val="24"/>
          <w:szCs w:val="20"/>
        </w:rPr>
      </w:pPr>
      <w:r>
        <w:rPr>
          <w:rFonts w:hint="eastAsia"/>
          <w:color w:val="000000"/>
          <w:sz w:val="24"/>
          <w:szCs w:val="20"/>
        </w:rPr>
        <w:t>社区公共设施是市民活动的重要场所，应提升其空间体验和标志性。</w:t>
      </w:r>
    </w:p>
    <w:p>
      <w:pPr>
        <w:spacing w:line="440" w:lineRule="exact"/>
        <w:ind w:firstLine="480" w:firstLineChars="200"/>
        <w:rPr>
          <w:color w:val="000000"/>
          <w:sz w:val="24"/>
          <w:szCs w:val="20"/>
        </w:rPr>
      </w:pPr>
      <w:r>
        <w:rPr>
          <w:rFonts w:hint="eastAsia"/>
          <w:color w:val="000000"/>
          <w:sz w:val="24"/>
          <w:szCs w:val="20"/>
        </w:rPr>
        <w:t>集中式布局社区中心：对独立用地集中设置的社区中心，根据其用地大小和地块特征，可采取不同的建筑体块组合模式，避免社区中心建设千篇一律、形象呆板。具体可灵活选用集约式布局、街巷式布局、自由式布局、院落式布局等不同形式。</w:t>
      </w:r>
    </w:p>
    <w:p>
      <w:pPr>
        <w:spacing w:line="440" w:lineRule="exact"/>
        <w:ind w:firstLine="480" w:firstLineChars="200"/>
        <w:rPr>
          <w:color w:val="000000"/>
          <w:sz w:val="24"/>
          <w:szCs w:val="20"/>
        </w:rPr>
      </w:pPr>
      <w:r>
        <w:rPr>
          <w:rFonts w:hint="eastAsia"/>
          <w:color w:val="000000"/>
          <w:sz w:val="24"/>
          <w:szCs w:val="20"/>
        </w:rPr>
        <w:t>分散式布局社区中心：公共设施不能独立占地集中的社区，尽量将各类公共设施沿社区内的支路相对集中布置，打造成具有活力的特色社区生活街。</w:t>
      </w:r>
    </w:p>
    <w:p>
      <w:pPr>
        <w:spacing w:line="440" w:lineRule="exact"/>
        <w:ind w:firstLine="480" w:firstLineChars="200"/>
        <w:rPr>
          <w:color w:val="000000"/>
          <w:sz w:val="24"/>
          <w:szCs w:val="20"/>
        </w:rPr>
      </w:pPr>
      <w:r>
        <w:rPr>
          <w:color w:val="000000"/>
          <w:sz w:val="24"/>
          <w:szCs w:val="20"/>
        </w:rPr>
        <w:t>4、</w:t>
      </w:r>
      <w:r>
        <w:rPr>
          <w:rFonts w:hint="eastAsia"/>
          <w:color w:val="000000"/>
          <w:sz w:val="24"/>
          <w:szCs w:val="20"/>
        </w:rPr>
        <w:t>保证管理运营</w:t>
      </w:r>
    </w:p>
    <w:p>
      <w:pPr>
        <w:spacing w:line="440" w:lineRule="exact"/>
        <w:ind w:firstLine="480" w:firstLineChars="200"/>
        <w:rPr>
          <w:color w:val="000000"/>
          <w:sz w:val="24"/>
          <w:szCs w:val="20"/>
        </w:rPr>
      </w:pPr>
      <w:r>
        <w:rPr>
          <w:rFonts w:hint="eastAsia"/>
          <w:color w:val="000000"/>
          <w:sz w:val="24"/>
          <w:szCs w:val="20"/>
        </w:rPr>
        <w:t>引入多元资金：引入多元运营主体，扩大政府、市场、社会三方面的资金来源。</w:t>
      </w:r>
    </w:p>
    <w:p>
      <w:pPr>
        <w:spacing w:line="440" w:lineRule="exact"/>
        <w:ind w:firstLine="480" w:firstLineChars="200"/>
        <w:rPr>
          <w:color w:val="000000"/>
          <w:sz w:val="24"/>
          <w:szCs w:val="20"/>
        </w:rPr>
      </w:pPr>
      <w:r>
        <w:rPr>
          <w:rFonts w:hint="eastAsia"/>
          <w:color w:val="000000"/>
          <w:sz w:val="24"/>
          <w:szCs w:val="20"/>
        </w:rPr>
        <w:t>建立运营制度：明确公益性设施的运营管理主体，聘请社会组织为运营主体的，由管理主体负责评估监督。</w:t>
      </w:r>
    </w:p>
    <w:p>
      <w:pPr>
        <w:spacing w:line="440" w:lineRule="exact"/>
        <w:ind w:firstLine="480" w:firstLineChars="200"/>
        <w:rPr>
          <w:color w:val="000000"/>
          <w:sz w:val="24"/>
          <w:szCs w:val="20"/>
        </w:rPr>
      </w:pPr>
      <w:r>
        <w:rPr>
          <w:rFonts w:hint="eastAsia"/>
          <w:color w:val="000000"/>
          <w:sz w:val="24"/>
          <w:szCs w:val="20"/>
        </w:rPr>
        <w:t>扩大公众参与：依托规划专业类高校的师资力量、本地规划专业人才并设立社区规划师制度，促进社区自治。</w:t>
      </w:r>
    </w:p>
    <w:p>
      <w:pPr>
        <w:spacing w:line="440" w:lineRule="exact"/>
        <w:ind w:firstLine="480" w:firstLineChars="200"/>
        <w:rPr>
          <w:color w:val="000000"/>
          <w:sz w:val="24"/>
          <w:szCs w:val="20"/>
        </w:rPr>
      </w:pPr>
      <w:r>
        <w:rPr>
          <w:rFonts w:hint="eastAsia"/>
          <w:color w:val="000000"/>
          <w:sz w:val="24"/>
          <w:szCs w:val="20"/>
        </w:rPr>
        <w:t>加强组织协调：建议在市区两级政府层面设置“社区发展委员会”，在基层社区，可结</w:t>
      </w:r>
      <w:r>
        <w:rPr>
          <w:color w:val="000000"/>
          <w:sz w:val="24"/>
          <w:szCs w:val="20"/>
        </w:rPr>
        <w:t>合</w:t>
      </w:r>
      <w:r>
        <w:rPr>
          <w:rFonts w:hint="eastAsia"/>
          <w:color w:val="000000"/>
          <w:sz w:val="24"/>
          <w:szCs w:val="20"/>
        </w:rPr>
        <w:t>居委会设立“社区发</w:t>
      </w:r>
      <w:r>
        <w:rPr>
          <w:color w:val="000000"/>
          <w:sz w:val="24"/>
          <w:szCs w:val="20"/>
        </w:rPr>
        <w:t>展</w:t>
      </w:r>
      <w:r>
        <w:rPr>
          <w:rFonts w:hint="eastAsia"/>
          <w:color w:val="000000"/>
          <w:sz w:val="24"/>
          <w:szCs w:val="20"/>
        </w:rPr>
        <w:t>协会”，在筹集资</w:t>
      </w:r>
      <w:r>
        <w:rPr>
          <w:color w:val="000000"/>
          <w:sz w:val="24"/>
          <w:szCs w:val="20"/>
        </w:rPr>
        <w:t>金、提供公共服</w:t>
      </w:r>
      <w:r>
        <w:rPr>
          <w:rFonts w:hint="eastAsia"/>
          <w:color w:val="000000"/>
          <w:sz w:val="24"/>
          <w:szCs w:val="20"/>
        </w:rPr>
        <w:t>务</w:t>
      </w:r>
      <w:r>
        <w:rPr>
          <w:color w:val="000000"/>
          <w:sz w:val="24"/>
          <w:szCs w:val="20"/>
        </w:rPr>
        <w:t>等方</w:t>
      </w:r>
      <w:r>
        <w:rPr>
          <w:rFonts w:hint="eastAsia"/>
          <w:color w:val="000000"/>
          <w:sz w:val="24"/>
          <w:szCs w:val="20"/>
        </w:rPr>
        <w:t>面发挥积</w:t>
      </w:r>
      <w:r>
        <w:rPr>
          <w:color w:val="000000"/>
          <w:sz w:val="24"/>
          <w:szCs w:val="20"/>
        </w:rPr>
        <w:t>极主</w:t>
      </w:r>
      <w:r>
        <w:rPr>
          <w:rFonts w:hint="eastAsia"/>
          <w:color w:val="000000"/>
          <w:sz w:val="24"/>
          <w:szCs w:val="20"/>
        </w:rPr>
        <w:t>动</w:t>
      </w:r>
      <w:r>
        <w:rPr>
          <w:color w:val="000000"/>
          <w:sz w:val="24"/>
          <w:szCs w:val="20"/>
        </w:rPr>
        <w:t>的作</w:t>
      </w:r>
      <w:r>
        <w:rPr>
          <w:rFonts w:hint="eastAsia"/>
          <w:color w:val="000000"/>
          <w:sz w:val="24"/>
          <w:szCs w:val="20"/>
        </w:rPr>
        <w:t>用。</w:t>
      </w: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spacing w:line="440" w:lineRule="exact"/>
        <w:ind w:firstLine="480" w:firstLineChars="200"/>
        <w:rPr>
          <w:color w:val="000000"/>
          <w:sz w:val="24"/>
          <w:szCs w:val="20"/>
        </w:rPr>
      </w:pPr>
    </w:p>
    <w:p>
      <w:pPr>
        <w:pStyle w:val="2"/>
        <w:numPr>
          <w:ilvl w:val="0"/>
          <w:numId w:val="4"/>
        </w:numPr>
        <w:spacing w:before="160" w:after="120" w:line="240" w:lineRule="auto"/>
        <w:jc w:val="center"/>
        <w:rPr>
          <w:rFonts w:ascii="黑体" w:hAnsi="黑体" w:eastAsia="黑体"/>
          <w:sz w:val="36"/>
          <w:szCs w:val="36"/>
        </w:rPr>
      </w:pPr>
      <w:bookmarkStart w:id="27" w:name="_Toc80342899"/>
      <w:r>
        <w:rPr>
          <w:rFonts w:hint="eastAsia" w:ascii="黑体" w:hAnsi="黑体" w:eastAsia="黑体"/>
          <w:sz w:val="36"/>
          <w:szCs w:val="36"/>
        </w:rPr>
        <w:t>夯实发</w:t>
      </w:r>
      <w:r>
        <w:rPr>
          <w:rFonts w:ascii="黑体" w:hAnsi="黑体" w:eastAsia="黑体"/>
          <w:sz w:val="36"/>
          <w:szCs w:val="36"/>
        </w:rPr>
        <w:t>展基</w:t>
      </w:r>
      <w:r>
        <w:rPr>
          <w:rFonts w:hint="eastAsia" w:ascii="黑体" w:hAnsi="黑体" w:eastAsia="黑体"/>
          <w:sz w:val="36"/>
          <w:szCs w:val="36"/>
        </w:rPr>
        <w:t>础</w:t>
      </w:r>
      <w:r>
        <w:rPr>
          <w:rFonts w:ascii="黑体" w:hAnsi="黑体" w:eastAsia="黑体"/>
          <w:sz w:val="36"/>
          <w:szCs w:val="36"/>
        </w:rPr>
        <w:t>，完善</w:t>
      </w:r>
      <w:r>
        <w:rPr>
          <w:rFonts w:hint="eastAsia" w:ascii="黑体" w:hAnsi="黑体" w:eastAsia="黑体"/>
          <w:sz w:val="36"/>
          <w:szCs w:val="36"/>
        </w:rPr>
        <w:t>设</w:t>
      </w:r>
      <w:r>
        <w:rPr>
          <w:rFonts w:ascii="黑体" w:hAnsi="黑体" w:eastAsia="黑体"/>
          <w:sz w:val="36"/>
          <w:szCs w:val="36"/>
        </w:rPr>
        <w:t>施保障</w:t>
      </w:r>
      <w:bookmarkEnd w:id="27"/>
    </w:p>
    <w:p/>
    <w:p>
      <w:pPr>
        <w:pStyle w:val="70"/>
        <w:numPr>
          <w:ilvl w:val="0"/>
          <w:numId w:val="9"/>
        </w:numPr>
        <w:ind w:firstLineChars="0"/>
        <w:jc w:val="center"/>
        <w:rPr>
          <w:rFonts w:ascii="黑体" w:hAnsi="黑体" w:eastAsia="黑体"/>
          <w:sz w:val="28"/>
        </w:rPr>
      </w:pPr>
      <w:r>
        <w:rPr>
          <w:rFonts w:hint="eastAsia" w:ascii="黑体" w:hAnsi="黑体" w:eastAsia="黑体"/>
          <w:sz w:val="28"/>
        </w:rPr>
        <w:t xml:space="preserve"> 道路交通改善行动</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城市道路畅通</w:t>
      </w:r>
    </w:p>
    <w:p>
      <w:pPr>
        <w:spacing w:line="440" w:lineRule="exact"/>
        <w:ind w:firstLine="480" w:firstLineChars="200"/>
        <w:rPr>
          <w:color w:val="000000"/>
          <w:sz w:val="24"/>
          <w:szCs w:val="20"/>
        </w:rPr>
      </w:pPr>
      <w:r>
        <w:rPr>
          <w:rFonts w:hint="eastAsia"/>
          <w:color w:val="000000"/>
          <w:sz w:val="24"/>
          <w:szCs w:val="20"/>
        </w:rPr>
        <w:t>结合用地功能疏解和片区改造，推进局部地区路网建设，完善交通组织，强化微循环系统对城市交通的分流作用。</w:t>
      </w:r>
    </w:p>
    <w:p>
      <w:pPr>
        <w:spacing w:line="440" w:lineRule="exact"/>
        <w:ind w:firstLine="480" w:firstLineChars="200"/>
        <w:rPr>
          <w:color w:val="000000"/>
          <w:sz w:val="24"/>
          <w:szCs w:val="20"/>
        </w:rPr>
      </w:pPr>
      <w:r>
        <w:rPr>
          <w:rFonts w:hint="eastAsia"/>
          <w:color w:val="000000"/>
          <w:sz w:val="24"/>
          <w:szCs w:val="20"/>
        </w:rPr>
        <w:t>优化调整路权，优先保障绿色交通的空间；结合部分区域预控道路红线，打通断头路、T型路，形成微循环。</w:t>
      </w:r>
    </w:p>
    <w:p>
      <w:pPr>
        <w:pStyle w:val="70"/>
        <w:numPr>
          <w:ilvl w:val="0"/>
          <w:numId w:val="5"/>
        </w:numPr>
        <w:spacing w:line="440" w:lineRule="exact"/>
        <w:ind w:firstLineChars="0"/>
        <w:rPr>
          <w:rFonts w:ascii="黑体" w:hAnsi="黑体" w:eastAsia="黑体"/>
          <w:sz w:val="24"/>
        </w:rPr>
      </w:pPr>
      <w:r>
        <w:rPr>
          <w:rFonts w:ascii="黑体" w:hAnsi="黑体" w:eastAsia="黑体"/>
          <w:sz w:val="24"/>
        </w:rPr>
        <w:t>道路设施建设</w:t>
      </w:r>
    </w:p>
    <w:p>
      <w:pPr>
        <w:spacing w:line="440" w:lineRule="exact"/>
        <w:ind w:firstLine="480" w:firstLineChars="200"/>
        <w:rPr>
          <w:color w:val="000000"/>
          <w:sz w:val="24"/>
          <w:szCs w:val="20"/>
        </w:rPr>
      </w:pPr>
      <w:r>
        <w:rPr>
          <w:rFonts w:hint="eastAsia"/>
          <w:color w:val="000000"/>
          <w:sz w:val="24"/>
          <w:szCs w:val="20"/>
        </w:rPr>
        <w:t>将完整街道的设计</w:t>
      </w:r>
      <w:r>
        <w:rPr>
          <w:color w:val="000000"/>
          <w:sz w:val="24"/>
          <w:szCs w:val="20"/>
        </w:rPr>
        <w:t>理念融入街道空</w:t>
      </w:r>
      <w:r>
        <w:rPr>
          <w:rFonts w:hint="eastAsia"/>
          <w:color w:val="000000"/>
          <w:sz w:val="24"/>
          <w:szCs w:val="20"/>
        </w:rPr>
        <w:t>间</w:t>
      </w:r>
      <w:r>
        <w:rPr>
          <w:color w:val="000000"/>
          <w:sz w:val="24"/>
          <w:szCs w:val="20"/>
        </w:rPr>
        <w:t>改善，</w:t>
      </w:r>
      <w:r>
        <w:rPr>
          <w:rFonts w:hint="eastAsia"/>
          <w:color w:val="000000"/>
          <w:sz w:val="24"/>
          <w:szCs w:val="20"/>
        </w:rPr>
        <w:t>以人为</w:t>
      </w:r>
      <w:r>
        <w:rPr>
          <w:color w:val="000000"/>
          <w:sz w:val="24"/>
          <w:szCs w:val="20"/>
        </w:rPr>
        <w:t>本的</w:t>
      </w:r>
      <w:r>
        <w:rPr>
          <w:rFonts w:hint="eastAsia"/>
          <w:color w:val="000000"/>
          <w:sz w:val="24"/>
          <w:szCs w:val="20"/>
        </w:rPr>
        <w:t>设计</w:t>
      </w:r>
      <w:r>
        <w:rPr>
          <w:color w:val="000000"/>
          <w:sz w:val="24"/>
          <w:szCs w:val="20"/>
        </w:rPr>
        <w:t>理念，建</w:t>
      </w:r>
      <w:r>
        <w:rPr>
          <w:rFonts w:hint="eastAsia"/>
          <w:color w:val="000000"/>
          <w:sz w:val="24"/>
          <w:szCs w:val="20"/>
        </w:rPr>
        <w:t>设</w:t>
      </w:r>
      <w:r>
        <w:rPr>
          <w:color w:val="000000"/>
          <w:sz w:val="24"/>
          <w:szCs w:val="20"/>
        </w:rPr>
        <w:t>功能完善、出行</w:t>
      </w:r>
      <w:r>
        <w:rPr>
          <w:rFonts w:hint="eastAsia"/>
          <w:color w:val="000000"/>
          <w:sz w:val="24"/>
          <w:szCs w:val="20"/>
        </w:rPr>
        <w:t>公平的街道。</w:t>
      </w:r>
    </w:p>
    <w:p>
      <w:pPr>
        <w:spacing w:line="440" w:lineRule="exact"/>
        <w:ind w:firstLine="480" w:firstLineChars="200"/>
        <w:rPr>
          <w:color w:val="000000"/>
          <w:sz w:val="24"/>
          <w:szCs w:val="20"/>
        </w:rPr>
      </w:pPr>
      <w:r>
        <w:rPr>
          <w:rFonts w:hint="eastAsia"/>
          <w:color w:val="000000"/>
          <w:sz w:val="24"/>
          <w:szCs w:val="20"/>
        </w:rPr>
        <w:t>老旧设施翻新：翻新公交站台、路灯、垃圾桶、护栏、路牌等街道设施；</w:t>
      </w:r>
    </w:p>
    <w:p>
      <w:pPr>
        <w:spacing w:line="440" w:lineRule="exact"/>
        <w:ind w:firstLine="480" w:firstLineChars="200"/>
        <w:rPr>
          <w:color w:val="000000"/>
          <w:sz w:val="24"/>
          <w:szCs w:val="20"/>
        </w:rPr>
      </w:pPr>
      <w:r>
        <w:rPr>
          <w:rFonts w:hint="eastAsia"/>
          <w:color w:val="000000"/>
          <w:sz w:val="24"/>
          <w:szCs w:val="20"/>
        </w:rPr>
        <w:t>路面交通改善</w:t>
      </w:r>
      <w:r>
        <w:rPr>
          <w:color w:val="000000"/>
          <w:sz w:val="24"/>
          <w:szCs w:val="20"/>
        </w:rPr>
        <w:t>：</w:t>
      </w:r>
      <w:r>
        <w:rPr>
          <w:rFonts w:hint="eastAsia"/>
          <w:color w:val="000000"/>
          <w:sz w:val="24"/>
          <w:szCs w:val="20"/>
        </w:rPr>
        <w:t>对所有双向六车道及以上道路增设中央分隔带，对与主干道相连的三块板以下的道路进行交叉口的路面展宽，对超过（含）六车道或者人行道长度超过16米的道路，需设置行人等候区。</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绿色出行覆盖</w:t>
      </w:r>
    </w:p>
    <w:p>
      <w:pPr>
        <w:spacing w:line="440" w:lineRule="exact"/>
        <w:ind w:firstLine="480" w:firstLineChars="200"/>
        <w:rPr>
          <w:color w:val="000000"/>
          <w:sz w:val="24"/>
          <w:szCs w:val="20"/>
        </w:rPr>
      </w:pPr>
      <w:r>
        <w:rPr>
          <w:rFonts w:hint="eastAsia"/>
          <w:color w:val="000000"/>
          <w:sz w:val="24"/>
          <w:szCs w:val="20"/>
        </w:rPr>
        <w:t>结</w:t>
      </w:r>
      <w:r>
        <w:rPr>
          <w:color w:val="000000"/>
          <w:sz w:val="24"/>
          <w:szCs w:val="20"/>
        </w:rPr>
        <w:t>合老城更新及道路改造逐</w:t>
      </w:r>
      <w:r>
        <w:rPr>
          <w:rFonts w:hint="eastAsia"/>
          <w:color w:val="000000"/>
          <w:sz w:val="24"/>
          <w:szCs w:val="20"/>
        </w:rPr>
        <w:t>步实施慢行环境整怡，合理分配道路资源，保障慢行交通出行的连续与安全；保障慢行交通路权，完善机非、人非隔离设施设置；加强慢行交通设</w:t>
      </w:r>
      <w:r>
        <w:rPr>
          <w:color w:val="000000"/>
          <w:sz w:val="24"/>
          <w:szCs w:val="20"/>
        </w:rPr>
        <w:t>施的养</w:t>
      </w:r>
      <w:r>
        <w:rPr>
          <w:rFonts w:hint="eastAsia"/>
          <w:color w:val="000000"/>
          <w:sz w:val="24"/>
          <w:szCs w:val="20"/>
        </w:rPr>
        <w:t>护</w:t>
      </w:r>
      <w:r>
        <w:rPr>
          <w:color w:val="000000"/>
          <w:sz w:val="24"/>
          <w:szCs w:val="20"/>
        </w:rPr>
        <w:t>、</w:t>
      </w:r>
      <w:r>
        <w:rPr>
          <w:rFonts w:hint="eastAsia"/>
          <w:color w:val="000000"/>
          <w:sz w:val="24"/>
          <w:szCs w:val="20"/>
        </w:rPr>
        <w:t>维</w:t>
      </w:r>
      <w:r>
        <w:rPr>
          <w:color w:val="000000"/>
          <w:sz w:val="24"/>
          <w:szCs w:val="20"/>
        </w:rPr>
        <w:t>修和保障管理。</w:t>
      </w:r>
    </w:p>
    <w:p>
      <w:pPr>
        <w:pStyle w:val="70"/>
        <w:numPr>
          <w:ilvl w:val="0"/>
          <w:numId w:val="5"/>
        </w:numPr>
        <w:spacing w:line="440" w:lineRule="exact"/>
        <w:ind w:firstLineChars="0"/>
        <w:rPr>
          <w:rFonts w:ascii="黑体" w:hAnsi="黑体" w:eastAsia="黑体"/>
          <w:sz w:val="24"/>
        </w:rPr>
      </w:pPr>
      <w:r>
        <w:rPr>
          <w:rFonts w:ascii="黑体" w:hAnsi="黑体" w:eastAsia="黑体"/>
          <w:sz w:val="24"/>
        </w:rPr>
        <w:t>公交服务提升</w:t>
      </w:r>
    </w:p>
    <w:p>
      <w:pPr>
        <w:spacing w:line="440" w:lineRule="exact"/>
        <w:ind w:firstLine="480" w:firstLineChars="200"/>
        <w:rPr>
          <w:color w:val="000000"/>
          <w:sz w:val="24"/>
          <w:szCs w:val="20"/>
        </w:rPr>
      </w:pPr>
      <w:r>
        <w:rPr>
          <w:rFonts w:hint="eastAsia"/>
          <w:color w:val="000000"/>
          <w:sz w:val="24"/>
          <w:szCs w:val="20"/>
        </w:rPr>
        <w:t>规</w:t>
      </w:r>
      <w:r>
        <w:rPr>
          <w:color w:val="000000"/>
          <w:sz w:val="24"/>
          <w:szCs w:val="20"/>
        </w:rPr>
        <w:t>划建</w:t>
      </w:r>
      <w:r>
        <w:rPr>
          <w:rFonts w:hint="eastAsia"/>
          <w:color w:val="000000"/>
          <w:sz w:val="24"/>
          <w:szCs w:val="20"/>
        </w:rPr>
        <w:t>设</w:t>
      </w:r>
      <w:r>
        <w:rPr>
          <w:color w:val="000000"/>
          <w:sz w:val="24"/>
          <w:szCs w:val="20"/>
        </w:rPr>
        <w:t>更高</w:t>
      </w:r>
      <w:r>
        <w:rPr>
          <w:rFonts w:hint="eastAsia"/>
          <w:color w:val="000000"/>
          <w:sz w:val="24"/>
          <w:szCs w:val="20"/>
        </w:rPr>
        <w:t>质</w:t>
      </w:r>
      <w:r>
        <w:rPr>
          <w:color w:val="000000"/>
          <w:sz w:val="24"/>
          <w:szCs w:val="20"/>
        </w:rPr>
        <w:t>量的</w:t>
      </w:r>
      <w:r>
        <w:rPr>
          <w:rFonts w:hint="eastAsia"/>
          <w:color w:val="000000"/>
          <w:sz w:val="24"/>
          <w:szCs w:val="20"/>
        </w:rPr>
        <w:t>公共</w:t>
      </w:r>
      <w:r>
        <w:rPr>
          <w:color w:val="000000"/>
          <w:sz w:val="24"/>
          <w:szCs w:val="20"/>
        </w:rPr>
        <w:t>交通网</w:t>
      </w:r>
      <w:r>
        <w:rPr>
          <w:rFonts w:hint="eastAsia"/>
          <w:color w:val="000000"/>
          <w:sz w:val="24"/>
          <w:szCs w:val="20"/>
        </w:rPr>
        <w:t>络</w:t>
      </w:r>
      <w:r>
        <w:rPr>
          <w:color w:val="000000"/>
          <w:sz w:val="24"/>
          <w:szCs w:val="20"/>
        </w:rPr>
        <w:t>，提高</w:t>
      </w:r>
      <w:r>
        <w:rPr>
          <w:rFonts w:hint="eastAsia"/>
          <w:color w:val="000000"/>
          <w:sz w:val="24"/>
          <w:szCs w:val="20"/>
        </w:rPr>
        <w:t>公共</w:t>
      </w:r>
      <w:r>
        <w:rPr>
          <w:color w:val="000000"/>
          <w:sz w:val="24"/>
          <w:szCs w:val="20"/>
        </w:rPr>
        <w:t>交通的覆盖面、人口</w:t>
      </w:r>
      <w:r>
        <w:rPr>
          <w:rFonts w:hint="eastAsia"/>
          <w:color w:val="000000"/>
          <w:sz w:val="24"/>
          <w:szCs w:val="20"/>
        </w:rPr>
        <w:t>岗</w:t>
      </w:r>
      <w:r>
        <w:rPr>
          <w:color w:val="000000"/>
          <w:sz w:val="24"/>
          <w:szCs w:val="20"/>
        </w:rPr>
        <w:t>位集聚度、运行</w:t>
      </w:r>
      <w:r>
        <w:rPr>
          <w:rFonts w:hint="eastAsia"/>
          <w:color w:val="000000"/>
          <w:sz w:val="24"/>
          <w:szCs w:val="20"/>
        </w:rPr>
        <w:t>服务时效性，强化以公共</w:t>
      </w:r>
      <w:r>
        <w:rPr>
          <w:color w:val="000000"/>
          <w:sz w:val="24"/>
          <w:szCs w:val="20"/>
        </w:rPr>
        <w:t>交通站点</w:t>
      </w:r>
      <w:r>
        <w:rPr>
          <w:rFonts w:hint="eastAsia"/>
          <w:color w:val="000000"/>
          <w:sz w:val="24"/>
          <w:szCs w:val="20"/>
        </w:rPr>
        <w:t>为</w:t>
      </w:r>
      <w:r>
        <w:rPr>
          <w:color w:val="000000"/>
          <w:sz w:val="24"/>
          <w:szCs w:val="20"/>
        </w:rPr>
        <w:t>核心的用地</w:t>
      </w:r>
      <w:r>
        <w:rPr>
          <w:rFonts w:hint="eastAsia"/>
          <w:color w:val="000000"/>
          <w:sz w:val="24"/>
          <w:szCs w:val="20"/>
        </w:rPr>
        <w:t>综</w:t>
      </w:r>
      <w:r>
        <w:rPr>
          <w:color w:val="000000"/>
          <w:sz w:val="24"/>
          <w:szCs w:val="20"/>
        </w:rPr>
        <w:t>合开</w:t>
      </w:r>
      <w:r>
        <w:rPr>
          <w:rFonts w:hint="eastAsia"/>
          <w:color w:val="000000"/>
          <w:sz w:val="24"/>
          <w:szCs w:val="20"/>
        </w:rPr>
        <w:t>发</w:t>
      </w:r>
      <w:r>
        <w:rPr>
          <w:color w:val="000000"/>
          <w:sz w:val="24"/>
          <w:szCs w:val="20"/>
        </w:rPr>
        <w:t>，</w:t>
      </w:r>
      <w:r>
        <w:rPr>
          <w:rFonts w:hint="eastAsia"/>
          <w:color w:val="000000"/>
          <w:sz w:val="24"/>
          <w:szCs w:val="20"/>
        </w:rPr>
        <w:t>结</w:t>
      </w:r>
      <w:r>
        <w:rPr>
          <w:color w:val="000000"/>
          <w:sz w:val="24"/>
          <w:szCs w:val="20"/>
        </w:rPr>
        <w:t>合</w:t>
      </w:r>
      <w:r>
        <w:rPr>
          <w:rFonts w:hint="eastAsia"/>
          <w:color w:val="000000"/>
          <w:sz w:val="24"/>
          <w:szCs w:val="20"/>
        </w:rPr>
        <w:t>公共</w:t>
      </w:r>
      <w:r>
        <w:rPr>
          <w:color w:val="000000"/>
          <w:sz w:val="24"/>
          <w:szCs w:val="20"/>
        </w:rPr>
        <w:t>交通</w:t>
      </w:r>
      <w:r>
        <w:rPr>
          <w:rFonts w:hint="eastAsia"/>
          <w:color w:val="000000"/>
          <w:sz w:val="24"/>
          <w:szCs w:val="20"/>
        </w:rPr>
        <w:t>车</w:t>
      </w:r>
      <w:r>
        <w:rPr>
          <w:color w:val="000000"/>
          <w:sz w:val="24"/>
          <w:szCs w:val="20"/>
        </w:rPr>
        <w:t>站附属工程建</w:t>
      </w:r>
      <w:r>
        <w:rPr>
          <w:rFonts w:hint="eastAsia"/>
          <w:color w:val="000000"/>
          <w:sz w:val="24"/>
          <w:szCs w:val="20"/>
        </w:rPr>
        <w:t>设</w:t>
      </w:r>
      <w:r>
        <w:rPr>
          <w:color w:val="000000"/>
          <w:sz w:val="24"/>
          <w:szCs w:val="20"/>
        </w:rPr>
        <w:t>推</w:t>
      </w:r>
      <w:r>
        <w:rPr>
          <w:rFonts w:hint="eastAsia"/>
          <w:color w:val="000000"/>
          <w:sz w:val="24"/>
          <w:szCs w:val="20"/>
        </w:rPr>
        <w:t>动</w:t>
      </w:r>
      <w:r>
        <w:rPr>
          <w:color w:val="000000"/>
          <w:sz w:val="24"/>
          <w:szCs w:val="20"/>
        </w:rPr>
        <w:t>站点周</w:t>
      </w:r>
      <w:r>
        <w:rPr>
          <w:rFonts w:hint="eastAsia"/>
          <w:color w:val="000000"/>
          <w:sz w:val="24"/>
          <w:szCs w:val="20"/>
        </w:rPr>
        <w:t>边交通接驳设</w:t>
      </w:r>
      <w:r>
        <w:rPr>
          <w:color w:val="000000"/>
          <w:sz w:val="24"/>
          <w:szCs w:val="20"/>
        </w:rPr>
        <w:t>施完</w:t>
      </w:r>
      <w:r>
        <w:rPr>
          <w:rFonts w:hint="eastAsia"/>
          <w:color w:val="000000"/>
          <w:sz w:val="24"/>
          <w:szCs w:val="20"/>
        </w:rPr>
        <w:t>善，科学设</w:t>
      </w:r>
      <w:r>
        <w:rPr>
          <w:color w:val="000000"/>
          <w:sz w:val="24"/>
          <w:szCs w:val="20"/>
        </w:rPr>
        <w:t>置各</w:t>
      </w:r>
      <w:r>
        <w:rPr>
          <w:rFonts w:hint="eastAsia"/>
          <w:color w:val="000000"/>
          <w:sz w:val="24"/>
          <w:szCs w:val="20"/>
        </w:rPr>
        <w:t>类</w:t>
      </w:r>
      <w:r>
        <w:rPr>
          <w:color w:val="000000"/>
          <w:sz w:val="24"/>
          <w:szCs w:val="20"/>
        </w:rPr>
        <w:t>交通接</w:t>
      </w:r>
      <w:r>
        <w:rPr>
          <w:rFonts w:hint="eastAsia"/>
          <w:color w:val="000000"/>
          <w:sz w:val="24"/>
          <w:szCs w:val="20"/>
        </w:rPr>
        <w:t>驳设</w:t>
      </w:r>
      <w:r>
        <w:rPr>
          <w:color w:val="000000"/>
          <w:sz w:val="24"/>
          <w:szCs w:val="20"/>
        </w:rPr>
        <w:t>施，包括公交首末站、公交停靠站、</w:t>
      </w:r>
      <w:r>
        <w:rPr>
          <w:rFonts w:hint="eastAsia"/>
          <w:color w:val="000000"/>
          <w:sz w:val="24"/>
          <w:szCs w:val="20"/>
        </w:rPr>
        <w:t>出租车停靠站、非机动车</w:t>
      </w:r>
      <w:r>
        <w:rPr>
          <w:color w:val="000000"/>
          <w:sz w:val="24"/>
          <w:szCs w:val="20"/>
        </w:rPr>
        <w:t>停</w:t>
      </w:r>
      <w:r>
        <w:rPr>
          <w:rFonts w:hint="eastAsia"/>
          <w:color w:val="000000"/>
          <w:sz w:val="24"/>
          <w:szCs w:val="20"/>
        </w:rPr>
        <w:t>车场。</w:t>
      </w:r>
    </w:p>
    <w:p>
      <w:pPr>
        <w:pStyle w:val="70"/>
        <w:numPr>
          <w:ilvl w:val="0"/>
          <w:numId w:val="5"/>
        </w:numPr>
        <w:spacing w:line="440" w:lineRule="exact"/>
        <w:ind w:firstLineChars="0"/>
        <w:rPr>
          <w:rFonts w:ascii="黑体" w:hAnsi="黑体" w:eastAsia="黑体"/>
          <w:sz w:val="24"/>
        </w:rPr>
      </w:pPr>
      <w:r>
        <w:rPr>
          <w:rFonts w:hint="eastAsia" w:ascii="黑体" w:hAnsi="黑体" w:eastAsia="黑体"/>
          <w:sz w:val="24"/>
        </w:rPr>
        <w:t>停车矛盾缓解</w:t>
      </w:r>
    </w:p>
    <w:p>
      <w:pPr>
        <w:spacing w:line="440" w:lineRule="exact"/>
        <w:ind w:firstLine="480" w:firstLineChars="200"/>
        <w:rPr>
          <w:color w:val="000000"/>
          <w:sz w:val="24"/>
          <w:szCs w:val="20"/>
        </w:rPr>
      </w:pPr>
      <w:r>
        <w:rPr>
          <w:rFonts w:hint="eastAsia"/>
          <w:color w:val="000000"/>
          <w:sz w:val="24"/>
          <w:szCs w:val="20"/>
        </w:rPr>
        <w:t>加快停车场建设，增加泊位供给，推广错时停车，推动停车共享，建设信息共享、管理科学的停车信息管理系统；科学测算停车位的合理数量，适度调整停车收费标准，鼓励车辆进入规范的地下停车场，引导路面停车减量，缓解拥堵压力；城市机动车停车泊位与机动车拥有量之比达1.2∶1。</w:t>
      </w:r>
    </w:p>
    <w:p>
      <w:pPr>
        <w:spacing w:line="440" w:lineRule="exact"/>
        <w:ind w:firstLine="480" w:firstLineChars="200"/>
        <w:rPr>
          <w:color w:val="000000"/>
          <w:sz w:val="24"/>
          <w:szCs w:val="20"/>
        </w:rPr>
      </w:pPr>
    </w:p>
    <w:p>
      <w:pPr>
        <w:pStyle w:val="70"/>
        <w:numPr>
          <w:ilvl w:val="0"/>
          <w:numId w:val="9"/>
        </w:numPr>
        <w:ind w:firstLineChars="0"/>
        <w:jc w:val="center"/>
        <w:rPr>
          <w:rFonts w:ascii="黑体" w:hAnsi="黑体" w:eastAsia="黑体"/>
          <w:sz w:val="28"/>
        </w:rPr>
      </w:pPr>
      <w:r>
        <w:rPr>
          <w:rFonts w:hint="eastAsia" w:ascii="黑体" w:hAnsi="黑体" w:eastAsia="黑体"/>
          <w:sz w:val="28"/>
        </w:rPr>
        <w:t xml:space="preserve"> 市政设</w:t>
      </w:r>
      <w:r>
        <w:rPr>
          <w:rFonts w:ascii="黑体" w:hAnsi="黑体" w:eastAsia="黑体"/>
          <w:sz w:val="28"/>
        </w:rPr>
        <w:t>施修</w:t>
      </w:r>
      <w:r>
        <w:rPr>
          <w:rFonts w:hint="eastAsia" w:ascii="黑体" w:hAnsi="黑体" w:eastAsia="黑体"/>
          <w:sz w:val="28"/>
        </w:rPr>
        <w:t>补</w:t>
      </w:r>
      <w:r>
        <w:rPr>
          <w:rFonts w:ascii="黑体" w:hAnsi="黑体" w:eastAsia="黑体"/>
          <w:sz w:val="28"/>
        </w:rPr>
        <w:t>行</w:t>
      </w:r>
      <w:r>
        <w:rPr>
          <w:rFonts w:hint="eastAsia" w:ascii="黑体" w:hAnsi="黑体" w:eastAsia="黑体"/>
          <w:sz w:val="28"/>
        </w:rPr>
        <w:t>动</w:t>
      </w:r>
    </w:p>
    <w:p>
      <w:pPr>
        <w:pStyle w:val="70"/>
        <w:numPr>
          <w:ilvl w:val="0"/>
          <w:numId w:val="5"/>
        </w:numPr>
        <w:spacing w:line="440" w:lineRule="exact"/>
        <w:ind w:firstLineChars="0"/>
        <w:rPr>
          <w:rFonts w:ascii="黑体" w:hAnsi="黑体" w:eastAsia="黑体"/>
          <w:sz w:val="24"/>
        </w:rPr>
      </w:pPr>
      <w:r>
        <w:rPr>
          <w:rFonts w:ascii="黑体" w:hAnsi="黑体" w:eastAsia="黑体"/>
          <w:sz w:val="24"/>
        </w:rPr>
        <w:t>充足保障</w:t>
      </w:r>
    </w:p>
    <w:p>
      <w:pPr>
        <w:spacing w:line="440" w:lineRule="exact"/>
        <w:ind w:firstLine="480" w:firstLineChars="200"/>
        <w:rPr>
          <w:color w:val="000000"/>
          <w:sz w:val="24"/>
          <w:szCs w:val="20"/>
        </w:rPr>
      </w:pPr>
      <w:r>
        <w:rPr>
          <w:rFonts w:hint="eastAsia"/>
          <w:color w:val="000000"/>
          <w:sz w:val="24"/>
          <w:szCs w:val="20"/>
        </w:rPr>
        <w:t>建设排水管网、水厂、变电站、供热管网、天然气管网、通信基站、垃圾焚烧处理设施，以及结合老旧小区改造对市政基础设施进行整治。</w:t>
      </w:r>
    </w:p>
    <w:p>
      <w:pPr>
        <w:spacing w:line="440" w:lineRule="exact"/>
        <w:ind w:firstLine="480" w:firstLineChars="200"/>
        <w:rPr>
          <w:color w:val="000000"/>
          <w:sz w:val="24"/>
          <w:szCs w:val="20"/>
        </w:rPr>
      </w:pPr>
      <w:r>
        <w:rPr>
          <w:rFonts w:hint="eastAsia"/>
          <w:color w:val="000000"/>
          <w:sz w:val="24"/>
          <w:szCs w:val="20"/>
        </w:rPr>
        <w:t>1、推进自来水厂供水管网建设。加快推进泰州市二、三水厂深度处理工程，加快推进泰州三水厂四期改扩建工程，加大对老旧供水管网的改造力度，制定管网漏损年度控制计划，分年度逐步实施老旧管网改造。</w:t>
      </w:r>
    </w:p>
    <w:p>
      <w:pPr>
        <w:spacing w:line="440" w:lineRule="exact"/>
        <w:ind w:firstLine="480" w:firstLineChars="200"/>
        <w:rPr>
          <w:color w:val="000000"/>
          <w:sz w:val="24"/>
          <w:szCs w:val="20"/>
        </w:rPr>
      </w:pPr>
      <w:r>
        <w:rPr>
          <w:rFonts w:hint="eastAsia"/>
          <w:color w:val="000000"/>
          <w:sz w:val="24"/>
          <w:szCs w:val="20"/>
        </w:rPr>
        <w:t>2、推进污水管网及雨污分流改造建设。污水管网存在空白，海陵区的金鹰商圈、海光片区、工人新村片区等至今没有污水管网。同时支管建设滞后，造成毛细血管不通，支管连通建设任务同样艰巨。</w:t>
      </w:r>
    </w:p>
    <w:p>
      <w:pPr>
        <w:spacing w:line="440" w:lineRule="exact"/>
        <w:ind w:firstLine="480" w:firstLineChars="200"/>
        <w:rPr>
          <w:color w:val="000000"/>
          <w:sz w:val="24"/>
          <w:szCs w:val="20"/>
        </w:rPr>
      </w:pPr>
      <w:r>
        <w:rPr>
          <w:rFonts w:hint="eastAsia"/>
          <w:color w:val="000000"/>
          <w:sz w:val="24"/>
          <w:szCs w:val="20"/>
        </w:rPr>
        <w:t>海陵区老通扬河以北区域基本上采用截流制收集污水，未实施雨污分流。加快推进市区污水管网全覆盖工程。</w:t>
      </w:r>
    </w:p>
    <w:p>
      <w:pPr>
        <w:tabs>
          <w:tab w:val="left" w:pos="720"/>
        </w:tabs>
        <w:spacing w:line="440" w:lineRule="exact"/>
        <w:ind w:firstLine="480" w:firstLineChars="200"/>
        <w:rPr>
          <w:color w:val="000000"/>
          <w:sz w:val="24"/>
          <w:szCs w:val="20"/>
        </w:rPr>
      </w:pPr>
      <w:r>
        <w:rPr>
          <w:rFonts w:hint="eastAsia"/>
          <w:color w:val="000000"/>
          <w:sz w:val="24"/>
          <w:szCs w:val="20"/>
        </w:rPr>
        <w:t>3、完善高中压燃气管网建设。市区尚未形成完善的城区天然气管网和可靠的调峰、应急储气设施，在一定程度上影响了市区天然气供应的可靠性。推动永定路高压燃气管道改线工程，完成改线工程建设及新管网系统运行，并废弃永定路广场段燃气管道。推动市区老旧小区管道燃气改造。</w:t>
      </w:r>
    </w:p>
    <w:p>
      <w:pPr>
        <w:tabs>
          <w:tab w:val="left" w:pos="720"/>
        </w:tabs>
        <w:spacing w:line="440" w:lineRule="exact"/>
        <w:ind w:firstLine="480" w:firstLineChars="200"/>
        <w:rPr>
          <w:color w:val="000000"/>
          <w:sz w:val="24"/>
          <w:szCs w:val="20"/>
        </w:rPr>
      </w:pPr>
      <w:r>
        <w:rPr>
          <w:rFonts w:hint="eastAsia"/>
          <w:color w:val="000000"/>
          <w:sz w:val="24"/>
          <w:szCs w:val="20"/>
        </w:rPr>
        <w:t>4、推进垃圾分类，提高垃圾资源化处理率。目标：垃圾分类设施投放覆盖率逐年提高，202</w:t>
      </w:r>
      <w:r>
        <w:rPr>
          <w:color w:val="000000"/>
          <w:sz w:val="24"/>
          <w:szCs w:val="20"/>
        </w:rPr>
        <w:t>2</w:t>
      </w:r>
      <w:r>
        <w:rPr>
          <w:rFonts w:hint="eastAsia"/>
          <w:color w:val="000000"/>
          <w:sz w:val="24"/>
          <w:szCs w:val="20"/>
        </w:rPr>
        <w:t>年达90%。垃圾分类集中处理率逐年提高，202</w:t>
      </w:r>
      <w:r>
        <w:rPr>
          <w:color w:val="000000"/>
          <w:sz w:val="24"/>
          <w:szCs w:val="20"/>
        </w:rPr>
        <w:t>2</w:t>
      </w:r>
      <w:r>
        <w:rPr>
          <w:rFonts w:hint="eastAsia"/>
          <w:color w:val="000000"/>
          <w:sz w:val="24"/>
          <w:szCs w:val="20"/>
        </w:rPr>
        <w:t>年达</w:t>
      </w:r>
      <w:r>
        <w:rPr>
          <w:color w:val="000000"/>
          <w:sz w:val="24"/>
          <w:szCs w:val="20"/>
        </w:rPr>
        <w:t>80</w:t>
      </w:r>
      <w:r>
        <w:rPr>
          <w:rFonts w:hint="eastAsia"/>
          <w:color w:val="000000"/>
          <w:sz w:val="24"/>
          <w:szCs w:val="20"/>
        </w:rPr>
        <w:t>%。</w:t>
      </w:r>
    </w:p>
    <w:p>
      <w:pPr>
        <w:tabs>
          <w:tab w:val="left" w:pos="720"/>
        </w:tabs>
        <w:spacing w:line="440" w:lineRule="exact"/>
        <w:ind w:firstLine="480" w:firstLineChars="200"/>
        <w:rPr>
          <w:color w:val="000000"/>
          <w:sz w:val="24"/>
          <w:szCs w:val="20"/>
        </w:rPr>
      </w:pPr>
      <w:r>
        <w:rPr>
          <w:color w:val="000000"/>
          <w:sz w:val="24"/>
          <w:szCs w:val="20"/>
        </w:rPr>
        <w:t>5、</w:t>
      </w:r>
      <w:r>
        <w:rPr>
          <w:rFonts w:hint="eastAsia"/>
          <w:color w:val="000000"/>
          <w:sz w:val="24"/>
          <w:szCs w:val="20"/>
        </w:rPr>
        <w:t>推进环卫设施建设。通过防滑改造、节水节电器具使用、安装纱窗、配备厕纸等措施，完善公厕服务功能，补齐短板弱项，做到“四不一有”（即地面不滑、气味不臭、光线不黑、蚊虫不叮、如厕有纸）；</w:t>
      </w:r>
    </w:p>
    <w:p>
      <w:pPr>
        <w:tabs>
          <w:tab w:val="left" w:pos="720"/>
        </w:tabs>
        <w:spacing w:line="440" w:lineRule="exact"/>
        <w:ind w:firstLine="480" w:firstLineChars="200"/>
        <w:rPr>
          <w:color w:val="000000"/>
          <w:sz w:val="24"/>
          <w:szCs w:val="20"/>
        </w:rPr>
      </w:pPr>
      <w:r>
        <w:rPr>
          <w:rFonts w:hint="eastAsia"/>
          <w:color w:val="000000"/>
          <w:sz w:val="24"/>
          <w:szCs w:val="20"/>
        </w:rPr>
        <w:t>对市区公厕进行雨污分流管网改造，对污水进行生化技术处理或吸污处理。近期新改建公厕30座，新增装配式公厕20座。</w:t>
      </w:r>
    </w:p>
    <w:p>
      <w:pPr>
        <w:pStyle w:val="70"/>
        <w:numPr>
          <w:ilvl w:val="0"/>
          <w:numId w:val="5"/>
        </w:numPr>
        <w:spacing w:line="440" w:lineRule="exact"/>
        <w:ind w:firstLineChars="0"/>
        <w:rPr>
          <w:rFonts w:ascii="黑体" w:hAnsi="黑体" w:eastAsia="黑体"/>
          <w:sz w:val="24"/>
        </w:rPr>
      </w:pPr>
      <w:r>
        <w:rPr>
          <w:rFonts w:ascii="黑体" w:hAnsi="黑体" w:eastAsia="黑体"/>
          <w:sz w:val="24"/>
        </w:rPr>
        <w:t>集约智慧</w:t>
      </w:r>
    </w:p>
    <w:p>
      <w:pPr>
        <w:tabs>
          <w:tab w:val="left" w:pos="720"/>
        </w:tabs>
        <w:spacing w:line="440" w:lineRule="exact"/>
        <w:ind w:firstLine="480" w:firstLineChars="200"/>
        <w:rPr>
          <w:color w:val="000000"/>
          <w:sz w:val="24"/>
          <w:szCs w:val="20"/>
        </w:rPr>
      </w:pPr>
      <w:r>
        <w:rPr>
          <w:rFonts w:hint="eastAsia"/>
          <w:color w:val="000000"/>
          <w:sz w:val="24"/>
          <w:szCs w:val="20"/>
        </w:rPr>
        <w:t>根据城市片区功能定位确定管线敷设模式，优化城市景观；推进综合管廊建设，集约利用地下空间；依托新型智慧城市建设，建设数字化管理平台，提高数字化管理水平；预控城市重大（敏感）管线廊道。</w:t>
      </w:r>
    </w:p>
    <w:p>
      <w:pPr>
        <w:tabs>
          <w:tab w:val="left" w:pos="720"/>
        </w:tabs>
        <w:spacing w:line="440" w:lineRule="exact"/>
        <w:ind w:firstLine="480" w:firstLineChars="200"/>
        <w:rPr>
          <w:color w:val="000000"/>
          <w:sz w:val="24"/>
          <w:szCs w:val="20"/>
        </w:rPr>
      </w:pPr>
      <w:r>
        <w:rPr>
          <w:color w:val="000000"/>
          <w:sz w:val="24"/>
          <w:szCs w:val="20"/>
        </w:rPr>
        <w:t>1、</w:t>
      </w:r>
      <w:r>
        <w:rPr>
          <w:rFonts w:hint="eastAsia"/>
          <w:color w:val="000000"/>
          <w:sz w:val="24"/>
          <w:szCs w:val="20"/>
        </w:rPr>
        <w:t>综合管廊建设</w:t>
      </w:r>
    </w:p>
    <w:p>
      <w:pPr>
        <w:tabs>
          <w:tab w:val="left" w:pos="720"/>
        </w:tabs>
        <w:spacing w:line="440" w:lineRule="exact"/>
        <w:ind w:firstLine="480" w:firstLineChars="200"/>
        <w:rPr>
          <w:color w:val="000000"/>
          <w:sz w:val="24"/>
          <w:szCs w:val="20"/>
        </w:rPr>
      </w:pPr>
      <w:r>
        <w:rPr>
          <w:rFonts w:hint="eastAsia"/>
          <w:color w:val="000000"/>
          <w:sz w:val="24"/>
          <w:szCs w:val="20"/>
        </w:rPr>
        <w:t>管廊建设统筹考虑区域发展定位，与市政管线、地下空间、道路交通、轨道交通、旧城改造、合村并城、新区开发等建设相衔接。入廊管线包括给水、污水、电力、通信、燃气、热力等，预留直饮水、垃圾管道等管线位，满足远期发展需求。</w:t>
      </w:r>
    </w:p>
    <w:p>
      <w:pPr>
        <w:tabs>
          <w:tab w:val="left" w:pos="720"/>
        </w:tabs>
        <w:spacing w:line="440" w:lineRule="exact"/>
        <w:ind w:firstLine="480" w:firstLineChars="200"/>
        <w:rPr>
          <w:color w:val="000000"/>
          <w:sz w:val="24"/>
          <w:szCs w:val="20"/>
        </w:rPr>
      </w:pPr>
      <w:r>
        <w:rPr>
          <w:color w:val="000000"/>
          <w:sz w:val="24"/>
          <w:szCs w:val="20"/>
        </w:rPr>
        <w:t>2、</w:t>
      </w:r>
      <w:r>
        <w:rPr>
          <w:rFonts w:hint="eastAsia"/>
          <w:color w:val="000000"/>
          <w:sz w:val="24"/>
          <w:szCs w:val="20"/>
        </w:rPr>
        <w:t>数字化管理平台建设</w:t>
      </w:r>
    </w:p>
    <w:p>
      <w:pPr>
        <w:tabs>
          <w:tab w:val="left" w:pos="720"/>
        </w:tabs>
        <w:spacing w:line="440" w:lineRule="exact"/>
        <w:ind w:firstLine="480" w:firstLineChars="200"/>
        <w:rPr>
          <w:color w:val="000000"/>
          <w:sz w:val="24"/>
          <w:szCs w:val="20"/>
        </w:rPr>
      </w:pPr>
      <w:r>
        <w:rPr>
          <w:rFonts w:hint="eastAsia"/>
          <w:color w:val="000000"/>
          <w:sz w:val="24"/>
          <w:szCs w:val="20"/>
        </w:rPr>
        <w:t>实现新型智慧城市基础设施集约化建设，提升信息系统和数据安全保障能力建设集城市运行监测、可视化展示、应急联动、资源调配、智能决策和大数据分析为一体的城市大数据中心和智慧城市运营中心。</w:t>
      </w:r>
    </w:p>
    <w:p>
      <w:pPr>
        <w:tabs>
          <w:tab w:val="left" w:pos="720"/>
        </w:tabs>
        <w:spacing w:line="440" w:lineRule="exact"/>
        <w:ind w:firstLine="480" w:firstLineChars="200"/>
        <w:rPr>
          <w:color w:val="000000"/>
          <w:sz w:val="24"/>
          <w:szCs w:val="20"/>
        </w:rPr>
      </w:pPr>
      <w:r>
        <w:rPr>
          <w:color w:val="000000"/>
          <w:sz w:val="24"/>
          <w:szCs w:val="20"/>
        </w:rPr>
        <w:t>3、</w:t>
      </w:r>
      <w:r>
        <w:rPr>
          <w:rFonts w:hint="eastAsia"/>
          <w:color w:val="000000"/>
          <w:sz w:val="24"/>
          <w:szCs w:val="20"/>
        </w:rPr>
        <w:t>预控城市重大（敏感）管线廊道</w:t>
      </w:r>
    </w:p>
    <w:p>
      <w:pPr>
        <w:tabs>
          <w:tab w:val="left" w:pos="720"/>
        </w:tabs>
        <w:spacing w:line="440" w:lineRule="exact"/>
        <w:ind w:firstLine="480" w:firstLineChars="200"/>
        <w:rPr>
          <w:color w:val="000000"/>
          <w:sz w:val="24"/>
          <w:szCs w:val="20"/>
        </w:rPr>
      </w:pPr>
      <w:r>
        <w:rPr>
          <w:rFonts w:hint="eastAsia"/>
          <w:color w:val="000000"/>
          <w:sz w:val="24"/>
          <w:szCs w:val="20"/>
        </w:rPr>
        <w:t>规</w:t>
      </w:r>
      <w:r>
        <w:rPr>
          <w:color w:val="000000"/>
          <w:sz w:val="24"/>
          <w:szCs w:val="20"/>
        </w:rPr>
        <w:t>划利用交通通道、</w:t>
      </w:r>
      <w:r>
        <w:rPr>
          <w:rFonts w:hint="eastAsia"/>
          <w:color w:val="000000"/>
          <w:sz w:val="24"/>
          <w:szCs w:val="20"/>
        </w:rPr>
        <w:t>绿</w:t>
      </w:r>
      <w:r>
        <w:rPr>
          <w:color w:val="000000"/>
          <w:sz w:val="24"/>
          <w:szCs w:val="20"/>
        </w:rPr>
        <w:t>化开敞空</w:t>
      </w:r>
      <w:r>
        <w:rPr>
          <w:rFonts w:hint="eastAsia"/>
          <w:color w:val="000000"/>
          <w:sz w:val="24"/>
          <w:szCs w:val="20"/>
        </w:rPr>
        <w:t>间</w:t>
      </w:r>
      <w:r>
        <w:rPr>
          <w:color w:val="000000"/>
          <w:sz w:val="24"/>
          <w:szCs w:val="20"/>
        </w:rPr>
        <w:t>等，形成重大（敏</w:t>
      </w:r>
      <w:r>
        <w:rPr>
          <w:rFonts w:hint="eastAsia"/>
          <w:color w:val="000000"/>
          <w:sz w:val="24"/>
          <w:szCs w:val="20"/>
        </w:rPr>
        <w:t>感）管线</w:t>
      </w:r>
      <w:r>
        <w:rPr>
          <w:color w:val="000000"/>
          <w:sz w:val="24"/>
          <w:szCs w:val="20"/>
        </w:rPr>
        <w:t>廊道，大型基</w:t>
      </w:r>
      <w:r>
        <w:rPr>
          <w:rFonts w:hint="eastAsia"/>
          <w:color w:val="000000"/>
          <w:sz w:val="24"/>
          <w:szCs w:val="20"/>
        </w:rPr>
        <w:t>础设</w:t>
      </w:r>
      <w:r>
        <w:rPr>
          <w:color w:val="000000"/>
          <w:sz w:val="24"/>
          <w:szCs w:val="20"/>
        </w:rPr>
        <w:t>施特</w:t>
      </w:r>
      <w:r>
        <w:rPr>
          <w:rFonts w:hint="eastAsia"/>
          <w:color w:val="000000"/>
          <w:sz w:val="24"/>
          <w:szCs w:val="20"/>
        </w:rPr>
        <w:t>别</w:t>
      </w:r>
      <w:r>
        <w:rPr>
          <w:color w:val="000000"/>
          <w:sz w:val="24"/>
          <w:szCs w:val="20"/>
        </w:rPr>
        <w:t>是跨区域的大</w:t>
      </w:r>
      <w:r>
        <w:rPr>
          <w:rFonts w:hint="eastAsia"/>
          <w:color w:val="000000"/>
          <w:sz w:val="24"/>
          <w:szCs w:val="20"/>
        </w:rPr>
        <w:t>型基础设</w:t>
      </w:r>
      <w:r>
        <w:rPr>
          <w:color w:val="000000"/>
          <w:sz w:val="24"/>
          <w:szCs w:val="20"/>
        </w:rPr>
        <w:t>施</w:t>
      </w:r>
      <w:r>
        <w:rPr>
          <w:rFonts w:hint="eastAsia"/>
          <w:color w:val="000000"/>
          <w:sz w:val="24"/>
          <w:szCs w:val="20"/>
        </w:rPr>
        <w:t>应统</w:t>
      </w:r>
      <w:r>
        <w:rPr>
          <w:color w:val="000000"/>
          <w:sz w:val="24"/>
          <w:szCs w:val="20"/>
        </w:rPr>
        <w:t>筹安排在通道内</w:t>
      </w:r>
      <w:r>
        <w:rPr>
          <w:rFonts w:hint="eastAsia"/>
          <w:color w:val="000000"/>
          <w:sz w:val="24"/>
          <w:szCs w:val="20"/>
        </w:rPr>
        <w:t>。</w:t>
      </w:r>
    </w:p>
    <w:p>
      <w:pPr>
        <w:widowControl/>
        <w:jc w:val="left"/>
        <w:rPr>
          <w:color w:val="000000"/>
          <w:sz w:val="24"/>
          <w:szCs w:val="20"/>
        </w:rPr>
      </w:pPr>
      <w:r>
        <w:rPr>
          <w:color w:val="000000"/>
          <w:sz w:val="24"/>
          <w:szCs w:val="20"/>
        </w:rPr>
        <w:br w:type="page"/>
      </w:r>
    </w:p>
    <w:p>
      <w:pPr>
        <w:pStyle w:val="2"/>
        <w:spacing w:before="160" w:after="120" w:line="240" w:lineRule="auto"/>
        <w:rPr>
          <w:rFonts w:ascii="黑体" w:hAnsi="黑体" w:eastAsia="黑体"/>
          <w:sz w:val="36"/>
          <w:szCs w:val="36"/>
        </w:rPr>
      </w:pPr>
      <w:bookmarkStart w:id="28" w:name="_Toc80342900"/>
      <w:r>
        <w:rPr>
          <w:rFonts w:ascii="黑体" w:hAnsi="黑体" w:eastAsia="黑体"/>
          <w:sz w:val="36"/>
          <w:szCs w:val="36"/>
        </w:rPr>
        <w:t>附表</w:t>
      </w:r>
      <w:bookmarkEnd w:id="28"/>
    </w:p>
    <w:p/>
    <w:p>
      <w:pPr>
        <w:rPr>
          <w:rFonts w:ascii="黑体" w:hAnsi="黑体" w:eastAsia="黑体"/>
          <w:sz w:val="28"/>
        </w:rPr>
      </w:pPr>
      <w:r>
        <w:rPr>
          <w:rFonts w:ascii="黑体" w:hAnsi="黑体" w:eastAsia="黑体"/>
          <w:sz w:val="28"/>
        </w:rPr>
        <w:t>附表一：</w:t>
      </w:r>
      <w:r>
        <w:rPr>
          <w:rFonts w:hint="eastAsia" w:ascii="黑体" w:hAnsi="黑体" w:eastAsia="黑体"/>
          <w:sz w:val="28"/>
        </w:rPr>
        <w:t>老旧小区更新行动项目表</w:t>
      </w:r>
    </w:p>
    <w:tbl>
      <w:tblPr>
        <w:tblStyle w:val="4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0"/>
        <w:gridCol w:w="1873"/>
        <w:gridCol w:w="876"/>
        <w:gridCol w:w="420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序号</w:t>
            </w:r>
          </w:p>
        </w:tc>
        <w:tc>
          <w:tcPr>
            <w:tcW w:w="1074" w:type="pct"/>
            <w:vAlign w:val="center"/>
          </w:tcPr>
          <w:p>
            <w:pPr>
              <w:pStyle w:val="67"/>
              <w:rPr>
                <w:rFonts w:ascii="宋体" w:hAnsi="宋体"/>
                <w:sz w:val="24"/>
                <w:szCs w:val="24"/>
              </w:rPr>
            </w:pPr>
            <w:r>
              <w:rPr>
                <w:rFonts w:hint="eastAsia" w:ascii="宋体" w:hAnsi="宋体"/>
                <w:sz w:val="24"/>
                <w:szCs w:val="24"/>
              </w:rPr>
              <w:t>项目名称</w:t>
            </w:r>
          </w:p>
        </w:tc>
        <w:tc>
          <w:tcPr>
            <w:tcW w:w="502" w:type="pct"/>
            <w:vAlign w:val="center"/>
          </w:tcPr>
          <w:p>
            <w:pPr>
              <w:pStyle w:val="67"/>
              <w:rPr>
                <w:rFonts w:ascii="宋体" w:hAnsi="宋体"/>
                <w:sz w:val="24"/>
                <w:szCs w:val="24"/>
              </w:rPr>
            </w:pPr>
            <w:r>
              <w:rPr>
                <w:rFonts w:hint="eastAsia" w:ascii="宋体" w:hAnsi="宋体"/>
                <w:sz w:val="24"/>
                <w:szCs w:val="24"/>
              </w:rPr>
              <w:t>所属区</w:t>
            </w:r>
          </w:p>
        </w:tc>
        <w:tc>
          <w:tcPr>
            <w:tcW w:w="2411" w:type="pct"/>
            <w:vAlign w:val="center"/>
          </w:tcPr>
          <w:p>
            <w:pPr>
              <w:pStyle w:val="67"/>
              <w:rPr>
                <w:rFonts w:ascii="宋体" w:hAnsi="宋体"/>
                <w:sz w:val="24"/>
                <w:szCs w:val="24"/>
              </w:rPr>
            </w:pPr>
            <w:r>
              <w:rPr>
                <w:rFonts w:hint="eastAsia" w:ascii="宋体" w:hAnsi="宋体"/>
                <w:sz w:val="24"/>
                <w:szCs w:val="24"/>
              </w:rPr>
              <w:t>建设规模及内容</w:t>
            </w:r>
          </w:p>
        </w:tc>
        <w:tc>
          <w:tcPr>
            <w:tcW w:w="600" w:type="pct"/>
            <w:vAlign w:val="center"/>
          </w:tcPr>
          <w:p>
            <w:pPr>
              <w:pStyle w:val="67"/>
              <w:rPr>
                <w:rFonts w:ascii="宋体" w:hAnsi="宋体"/>
                <w:sz w:val="24"/>
                <w:szCs w:val="24"/>
              </w:rPr>
            </w:pPr>
            <w:r>
              <w:rPr>
                <w:rFonts w:hint="eastAsia" w:ascii="宋体" w:hAnsi="宋体"/>
                <w:sz w:val="24"/>
                <w:szCs w:val="24"/>
              </w:rPr>
              <w:t>计划竣工时间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w:t>
            </w:r>
          </w:p>
        </w:tc>
        <w:tc>
          <w:tcPr>
            <w:tcW w:w="1074" w:type="pct"/>
            <w:vAlign w:val="center"/>
          </w:tcPr>
          <w:p>
            <w:pPr>
              <w:pStyle w:val="67"/>
              <w:rPr>
                <w:rFonts w:ascii="宋体" w:hAnsi="宋体"/>
                <w:sz w:val="24"/>
                <w:szCs w:val="24"/>
              </w:rPr>
            </w:pPr>
            <w:r>
              <w:rPr>
                <w:rFonts w:hint="eastAsia" w:ascii="宋体" w:hAnsi="宋体"/>
                <w:sz w:val="24"/>
                <w:szCs w:val="24"/>
              </w:rPr>
              <w:t>泰康一区雨污分流改造项目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对泰康一区进行雨污分流改造</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w:t>
            </w:r>
          </w:p>
        </w:tc>
        <w:tc>
          <w:tcPr>
            <w:tcW w:w="1074" w:type="pct"/>
            <w:vAlign w:val="center"/>
          </w:tcPr>
          <w:p>
            <w:pPr>
              <w:pStyle w:val="67"/>
              <w:rPr>
                <w:rFonts w:ascii="宋体" w:hAnsi="宋体"/>
                <w:sz w:val="24"/>
                <w:szCs w:val="24"/>
              </w:rPr>
            </w:pPr>
            <w:r>
              <w:rPr>
                <w:rFonts w:hint="eastAsia" w:ascii="宋体" w:hAnsi="宋体"/>
                <w:sz w:val="24"/>
                <w:szCs w:val="24"/>
              </w:rPr>
              <w:t>泰康二区、三区雨污分流改造项目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对泰康二区、三区进行雨污分流改造</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3</w:t>
            </w:r>
          </w:p>
        </w:tc>
        <w:tc>
          <w:tcPr>
            <w:tcW w:w="1074" w:type="pct"/>
            <w:vAlign w:val="center"/>
          </w:tcPr>
          <w:p>
            <w:pPr>
              <w:pStyle w:val="67"/>
              <w:rPr>
                <w:rFonts w:ascii="宋体" w:hAnsi="宋体"/>
                <w:sz w:val="24"/>
                <w:szCs w:val="24"/>
              </w:rPr>
            </w:pPr>
            <w:r>
              <w:rPr>
                <w:rFonts w:hint="eastAsia" w:ascii="宋体" w:hAnsi="宋体"/>
                <w:sz w:val="24"/>
                <w:szCs w:val="24"/>
              </w:rPr>
              <w:t>凤凰园雨污分流改造项目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对凤凰园进行雨污分流改造</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4</w:t>
            </w:r>
          </w:p>
        </w:tc>
        <w:tc>
          <w:tcPr>
            <w:tcW w:w="1074" w:type="pct"/>
            <w:vAlign w:val="center"/>
          </w:tcPr>
          <w:p>
            <w:pPr>
              <w:pStyle w:val="67"/>
              <w:rPr>
                <w:rFonts w:ascii="宋体" w:hAnsi="宋体"/>
                <w:sz w:val="24"/>
                <w:szCs w:val="24"/>
              </w:rPr>
            </w:pPr>
            <w:r>
              <w:rPr>
                <w:rFonts w:hint="eastAsia" w:ascii="宋体" w:hAnsi="宋体"/>
                <w:sz w:val="24"/>
                <w:szCs w:val="24"/>
              </w:rPr>
              <w:t>永兴花园雨污分流改造项目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对永兴花园进行雨污分流改造</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5</w:t>
            </w:r>
          </w:p>
        </w:tc>
        <w:tc>
          <w:tcPr>
            <w:tcW w:w="1074" w:type="pct"/>
            <w:vAlign w:val="center"/>
          </w:tcPr>
          <w:p>
            <w:pPr>
              <w:pStyle w:val="67"/>
              <w:rPr>
                <w:rFonts w:ascii="宋体" w:hAnsi="宋体"/>
                <w:sz w:val="24"/>
                <w:szCs w:val="24"/>
              </w:rPr>
            </w:pPr>
            <w:r>
              <w:rPr>
                <w:rFonts w:hint="eastAsia" w:ascii="宋体" w:hAnsi="宋体"/>
                <w:sz w:val="24"/>
                <w:szCs w:val="24"/>
              </w:rPr>
              <w:t>老通扬运河以南居住小区雨污分流改造工程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对第一城南污水处理厂收集范围内老通扬运河以南部分居民小区实施雨污分流改造。具体为1、莲花六号区、盛和花园各1处排污口改造工程；2、莲花二号区雨污分流改造工程；3、老通扬运河以南38个小区排水管网普查。</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6</w:t>
            </w:r>
          </w:p>
        </w:tc>
        <w:tc>
          <w:tcPr>
            <w:tcW w:w="1074" w:type="pct"/>
            <w:vAlign w:val="center"/>
          </w:tcPr>
          <w:p>
            <w:pPr>
              <w:pStyle w:val="67"/>
              <w:rPr>
                <w:rFonts w:ascii="宋体" w:hAnsi="宋体"/>
                <w:sz w:val="24"/>
                <w:szCs w:val="24"/>
              </w:rPr>
            </w:pPr>
            <w:r>
              <w:rPr>
                <w:rFonts w:hint="eastAsia" w:ascii="宋体" w:hAnsi="宋体"/>
                <w:sz w:val="24"/>
                <w:szCs w:val="24"/>
              </w:rPr>
              <w:t>迎春东路教工宿舍</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7</w:t>
            </w:r>
          </w:p>
        </w:tc>
        <w:tc>
          <w:tcPr>
            <w:tcW w:w="1074" w:type="pct"/>
            <w:vAlign w:val="center"/>
          </w:tcPr>
          <w:p>
            <w:pPr>
              <w:pStyle w:val="67"/>
              <w:rPr>
                <w:rFonts w:ascii="宋体" w:hAnsi="宋体"/>
                <w:sz w:val="24"/>
                <w:szCs w:val="24"/>
              </w:rPr>
            </w:pPr>
            <w:r>
              <w:rPr>
                <w:rFonts w:hint="eastAsia" w:ascii="宋体" w:hAnsi="宋体"/>
                <w:sz w:val="24"/>
                <w:szCs w:val="24"/>
              </w:rPr>
              <w:t>头营小区1、2号楼</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8</w:t>
            </w:r>
          </w:p>
        </w:tc>
        <w:tc>
          <w:tcPr>
            <w:tcW w:w="1074" w:type="pct"/>
            <w:vAlign w:val="center"/>
          </w:tcPr>
          <w:p>
            <w:pPr>
              <w:pStyle w:val="67"/>
              <w:rPr>
                <w:rFonts w:ascii="宋体" w:hAnsi="宋体"/>
                <w:sz w:val="24"/>
                <w:szCs w:val="24"/>
              </w:rPr>
            </w:pPr>
            <w:r>
              <w:rPr>
                <w:rFonts w:hint="eastAsia" w:ascii="宋体" w:hAnsi="宋体"/>
                <w:sz w:val="24"/>
                <w:szCs w:val="24"/>
              </w:rPr>
              <w:t>迎江路住宅区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9</w:t>
            </w:r>
          </w:p>
        </w:tc>
        <w:tc>
          <w:tcPr>
            <w:tcW w:w="1074" w:type="pct"/>
            <w:vAlign w:val="center"/>
          </w:tcPr>
          <w:p>
            <w:pPr>
              <w:pStyle w:val="67"/>
              <w:rPr>
                <w:rFonts w:ascii="宋体" w:hAnsi="宋体"/>
                <w:sz w:val="24"/>
                <w:szCs w:val="24"/>
              </w:rPr>
            </w:pPr>
            <w:r>
              <w:rPr>
                <w:rFonts w:hint="eastAsia" w:ascii="宋体" w:hAnsi="宋体"/>
                <w:sz w:val="24"/>
                <w:szCs w:val="24"/>
              </w:rPr>
              <w:t>机械厂宿舍</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10</w:t>
            </w:r>
          </w:p>
        </w:tc>
        <w:tc>
          <w:tcPr>
            <w:tcW w:w="1074" w:type="pct"/>
            <w:vAlign w:val="center"/>
          </w:tcPr>
          <w:p>
            <w:pPr>
              <w:pStyle w:val="67"/>
              <w:rPr>
                <w:rFonts w:ascii="宋体" w:hAnsi="宋体"/>
                <w:sz w:val="24"/>
                <w:szCs w:val="24"/>
              </w:rPr>
            </w:pPr>
            <w:r>
              <w:rPr>
                <w:rFonts w:hint="eastAsia" w:ascii="宋体" w:hAnsi="宋体"/>
                <w:sz w:val="24"/>
                <w:szCs w:val="24"/>
              </w:rPr>
              <w:t>动力小区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11</w:t>
            </w:r>
          </w:p>
        </w:tc>
        <w:tc>
          <w:tcPr>
            <w:tcW w:w="1074" w:type="pct"/>
            <w:vAlign w:val="center"/>
          </w:tcPr>
          <w:p>
            <w:pPr>
              <w:pStyle w:val="67"/>
              <w:rPr>
                <w:rFonts w:ascii="宋体" w:hAnsi="宋体"/>
                <w:sz w:val="24"/>
                <w:szCs w:val="24"/>
              </w:rPr>
            </w:pPr>
            <w:r>
              <w:rPr>
                <w:rFonts w:hint="eastAsia" w:ascii="宋体" w:hAnsi="宋体"/>
                <w:sz w:val="24"/>
                <w:szCs w:val="24"/>
              </w:rPr>
              <w:t>迎春路城东小学对面</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12</w:t>
            </w:r>
          </w:p>
        </w:tc>
        <w:tc>
          <w:tcPr>
            <w:tcW w:w="1074" w:type="pct"/>
            <w:vAlign w:val="center"/>
          </w:tcPr>
          <w:p>
            <w:pPr>
              <w:pStyle w:val="67"/>
              <w:rPr>
                <w:rFonts w:ascii="宋体" w:hAnsi="宋体"/>
                <w:sz w:val="24"/>
                <w:szCs w:val="24"/>
              </w:rPr>
            </w:pPr>
            <w:r>
              <w:rPr>
                <w:rFonts w:hint="eastAsia" w:ascii="宋体" w:hAnsi="宋体"/>
                <w:sz w:val="24"/>
                <w:szCs w:val="24"/>
              </w:rPr>
              <w:t>南山寺路12、18、20、22</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13</w:t>
            </w:r>
          </w:p>
        </w:tc>
        <w:tc>
          <w:tcPr>
            <w:tcW w:w="1074" w:type="pct"/>
            <w:vAlign w:val="center"/>
          </w:tcPr>
          <w:p>
            <w:pPr>
              <w:pStyle w:val="67"/>
              <w:rPr>
                <w:rFonts w:ascii="宋体" w:hAnsi="宋体"/>
                <w:sz w:val="24"/>
                <w:szCs w:val="24"/>
              </w:rPr>
            </w:pPr>
            <w:r>
              <w:rPr>
                <w:rFonts w:hint="eastAsia" w:ascii="宋体" w:hAnsi="宋体"/>
                <w:sz w:val="24"/>
                <w:szCs w:val="24"/>
              </w:rPr>
              <w:t>靶场巷15-17、15-16-1,2</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14</w:t>
            </w:r>
          </w:p>
        </w:tc>
        <w:tc>
          <w:tcPr>
            <w:tcW w:w="1074" w:type="pct"/>
            <w:vAlign w:val="center"/>
          </w:tcPr>
          <w:p>
            <w:pPr>
              <w:pStyle w:val="67"/>
              <w:rPr>
                <w:rFonts w:ascii="宋体" w:hAnsi="宋体"/>
                <w:sz w:val="24"/>
                <w:szCs w:val="24"/>
              </w:rPr>
            </w:pPr>
            <w:r>
              <w:rPr>
                <w:rFonts w:hint="eastAsia" w:ascii="宋体" w:hAnsi="宋体"/>
                <w:sz w:val="24"/>
                <w:szCs w:val="24"/>
              </w:rPr>
              <w:t>唐仁宿舍</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15</w:t>
            </w:r>
          </w:p>
        </w:tc>
        <w:tc>
          <w:tcPr>
            <w:tcW w:w="1074" w:type="pct"/>
            <w:vAlign w:val="center"/>
          </w:tcPr>
          <w:p>
            <w:pPr>
              <w:pStyle w:val="67"/>
              <w:rPr>
                <w:rFonts w:ascii="宋体" w:hAnsi="宋体"/>
                <w:sz w:val="24"/>
                <w:szCs w:val="24"/>
              </w:rPr>
            </w:pPr>
            <w:r>
              <w:rPr>
                <w:rFonts w:hint="eastAsia" w:ascii="宋体" w:hAnsi="宋体"/>
                <w:sz w:val="24"/>
                <w:szCs w:val="24"/>
              </w:rPr>
              <w:t>东河新村</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16</w:t>
            </w:r>
          </w:p>
        </w:tc>
        <w:tc>
          <w:tcPr>
            <w:tcW w:w="1074" w:type="pct"/>
            <w:vAlign w:val="center"/>
          </w:tcPr>
          <w:p>
            <w:pPr>
              <w:pStyle w:val="67"/>
              <w:rPr>
                <w:rFonts w:ascii="宋体" w:hAnsi="宋体"/>
                <w:sz w:val="24"/>
                <w:szCs w:val="24"/>
              </w:rPr>
            </w:pPr>
            <w:r>
              <w:rPr>
                <w:rFonts w:hint="eastAsia" w:ascii="宋体" w:hAnsi="宋体"/>
                <w:sz w:val="24"/>
                <w:szCs w:val="24"/>
              </w:rPr>
              <w:t>东湖南村</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17</w:t>
            </w:r>
          </w:p>
        </w:tc>
        <w:tc>
          <w:tcPr>
            <w:tcW w:w="1074" w:type="pct"/>
            <w:vAlign w:val="center"/>
          </w:tcPr>
          <w:p>
            <w:pPr>
              <w:pStyle w:val="67"/>
              <w:rPr>
                <w:rFonts w:ascii="宋体" w:hAnsi="宋体"/>
                <w:sz w:val="24"/>
                <w:szCs w:val="24"/>
              </w:rPr>
            </w:pPr>
            <w:r>
              <w:rPr>
                <w:rFonts w:hint="eastAsia" w:ascii="宋体" w:hAnsi="宋体"/>
                <w:sz w:val="24"/>
                <w:szCs w:val="24"/>
              </w:rPr>
              <w:t>嘉陵阁</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18</w:t>
            </w:r>
          </w:p>
        </w:tc>
        <w:tc>
          <w:tcPr>
            <w:tcW w:w="1074" w:type="pct"/>
            <w:vAlign w:val="center"/>
          </w:tcPr>
          <w:p>
            <w:pPr>
              <w:pStyle w:val="67"/>
              <w:rPr>
                <w:rFonts w:ascii="宋体" w:hAnsi="宋体"/>
                <w:sz w:val="24"/>
                <w:szCs w:val="24"/>
              </w:rPr>
            </w:pPr>
            <w:r>
              <w:rPr>
                <w:rFonts w:hint="eastAsia" w:ascii="宋体" w:hAnsi="宋体"/>
                <w:sz w:val="24"/>
                <w:szCs w:val="24"/>
              </w:rPr>
              <w:t>西桥南街，公园北组团</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雨污分流、屋面维修、外立面出新、增设监控、路灯改造、增设停车位、增设充电桩等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19</w:t>
            </w:r>
          </w:p>
        </w:tc>
        <w:tc>
          <w:tcPr>
            <w:tcW w:w="1074" w:type="pct"/>
            <w:vAlign w:val="center"/>
          </w:tcPr>
          <w:p>
            <w:pPr>
              <w:pStyle w:val="67"/>
              <w:rPr>
                <w:rFonts w:ascii="宋体" w:hAnsi="宋体"/>
                <w:sz w:val="24"/>
                <w:szCs w:val="24"/>
              </w:rPr>
            </w:pPr>
            <w:r>
              <w:rPr>
                <w:rFonts w:hint="eastAsia" w:ascii="宋体" w:hAnsi="宋体"/>
                <w:sz w:val="24"/>
                <w:szCs w:val="24"/>
              </w:rPr>
              <w:t>轮船港务宿舍</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屋面维修、外立面出新、增设监控、路灯改造、增设停车位、增设充电桩等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20</w:t>
            </w:r>
          </w:p>
        </w:tc>
        <w:tc>
          <w:tcPr>
            <w:tcW w:w="1074" w:type="pct"/>
            <w:vAlign w:val="center"/>
          </w:tcPr>
          <w:p>
            <w:pPr>
              <w:pStyle w:val="67"/>
              <w:rPr>
                <w:rFonts w:ascii="宋体" w:hAnsi="宋体"/>
                <w:sz w:val="24"/>
                <w:szCs w:val="24"/>
              </w:rPr>
            </w:pPr>
            <w:r>
              <w:rPr>
                <w:rFonts w:hint="eastAsia" w:ascii="宋体" w:hAnsi="宋体"/>
                <w:sz w:val="24"/>
                <w:szCs w:val="24"/>
              </w:rPr>
              <w:t>玉城花园</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雨污分流、屋面维修、外立面出新、增设停车位、增设监控、路灯改造、增设充电桩、绿化提升、智慧小区改造、中心花园改造等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21</w:t>
            </w:r>
          </w:p>
        </w:tc>
        <w:tc>
          <w:tcPr>
            <w:tcW w:w="1074" w:type="pct"/>
            <w:vAlign w:val="center"/>
          </w:tcPr>
          <w:p>
            <w:pPr>
              <w:pStyle w:val="67"/>
              <w:rPr>
                <w:rFonts w:ascii="宋体" w:hAnsi="宋体"/>
                <w:sz w:val="24"/>
                <w:szCs w:val="24"/>
              </w:rPr>
            </w:pPr>
            <w:r>
              <w:rPr>
                <w:rFonts w:hint="eastAsia" w:ascii="宋体" w:hAnsi="宋体"/>
                <w:sz w:val="24"/>
                <w:szCs w:val="24"/>
              </w:rPr>
              <w:t>鼓楼北路住宅</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雨污分流、屋面维修、外立面出新、增设停车位、增设监控、路灯改造、增设充电桩等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22</w:t>
            </w:r>
          </w:p>
        </w:tc>
        <w:tc>
          <w:tcPr>
            <w:tcW w:w="1074" w:type="pct"/>
            <w:vAlign w:val="center"/>
          </w:tcPr>
          <w:p>
            <w:pPr>
              <w:pStyle w:val="67"/>
              <w:rPr>
                <w:rFonts w:ascii="宋体" w:hAnsi="宋体"/>
                <w:sz w:val="24"/>
                <w:szCs w:val="24"/>
              </w:rPr>
            </w:pPr>
            <w:r>
              <w:rPr>
                <w:rFonts w:hint="eastAsia" w:ascii="宋体" w:hAnsi="宋体"/>
                <w:sz w:val="24"/>
                <w:szCs w:val="24"/>
              </w:rPr>
              <w:t>扬州路（扬州路33、39、87、89,任家院11、12）</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雨污分流、屋面维修、外立面出新、增设监控、路灯改造、增设充电桩等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23</w:t>
            </w:r>
          </w:p>
        </w:tc>
        <w:tc>
          <w:tcPr>
            <w:tcW w:w="1074" w:type="pct"/>
            <w:vAlign w:val="center"/>
          </w:tcPr>
          <w:p>
            <w:pPr>
              <w:pStyle w:val="67"/>
              <w:rPr>
                <w:rFonts w:ascii="宋体" w:hAnsi="宋体"/>
                <w:sz w:val="24"/>
                <w:szCs w:val="24"/>
              </w:rPr>
            </w:pPr>
            <w:r>
              <w:rPr>
                <w:rFonts w:hint="eastAsia" w:ascii="宋体" w:hAnsi="宋体"/>
                <w:sz w:val="24"/>
                <w:szCs w:val="24"/>
              </w:rPr>
              <w:t>锦绣华庭</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雨污分流、屋面维修、外立面出新、增设停车位、增设监控、路灯改造、绿化提升等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24</w:t>
            </w:r>
          </w:p>
        </w:tc>
        <w:tc>
          <w:tcPr>
            <w:tcW w:w="1074" w:type="pct"/>
            <w:vAlign w:val="center"/>
          </w:tcPr>
          <w:p>
            <w:pPr>
              <w:pStyle w:val="67"/>
              <w:rPr>
                <w:rFonts w:ascii="宋体" w:hAnsi="宋体"/>
                <w:sz w:val="24"/>
                <w:szCs w:val="24"/>
              </w:rPr>
            </w:pPr>
            <w:r>
              <w:rPr>
                <w:rFonts w:hint="eastAsia" w:ascii="宋体" w:hAnsi="宋体"/>
                <w:sz w:val="24"/>
                <w:szCs w:val="24"/>
              </w:rPr>
              <w:t>新世纪花园</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雨污分流、屋面维修、外立面出新、增设停车位、增设监控、路灯改造、增设充电桩、绿化提升等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25</w:t>
            </w:r>
          </w:p>
        </w:tc>
        <w:tc>
          <w:tcPr>
            <w:tcW w:w="1074" w:type="pct"/>
            <w:vAlign w:val="center"/>
          </w:tcPr>
          <w:p>
            <w:pPr>
              <w:pStyle w:val="67"/>
              <w:rPr>
                <w:rFonts w:ascii="宋体" w:hAnsi="宋体"/>
                <w:sz w:val="24"/>
                <w:szCs w:val="24"/>
              </w:rPr>
            </w:pPr>
            <w:r>
              <w:rPr>
                <w:rFonts w:hint="eastAsia" w:ascii="宋体" w:hAnsi="宋体"/>
                <w:sz w:val="24"/>
                <w:szCs w:val="24"/>
              </w:rPr>
              <w:t>东苑公寓</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1" w:type="pct"/>
            <w:vAlign w:val="center"/>
          </w:tcPr>
          <w:p>
            <w:pPr>
              <w:pStyle w:val="67"/>
              <w:rPr>
                <w:rFonts w:ascii="宋体" w:hAnsi="宋体"/>
                <w:sz w:val="24"/>
                <w:szCs w:val="24"/>
              </w:rPr>
            </w:pPr>
            <w:r>
              <w:rPr>
                <w:rFonts w:hint="eastAsia" w:ascii="宋体" w:hAnsi="宋体"/>
                <w:sz w:val="24"/>
                <w:szCs w:val="24"/>
              </w:rPr>
              <w:t>屋面维修、外立面出新、增设停车位、增设监控、路灯改造、增设充电桩、绿化提升等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26</w:t>
            </w:r>
          </w:p>
        </w:tc>
        <w:tc>
          <w:tcPr>
            <w:tcW w:w="1074" w:type="pct"/>
            <w:vAlign w:val="center"/>
          </w:tcPr>
          <w:p>
            <w:pPr>
              <w:pStyle w:val="67"/>
              <w:rPr>
                <w:rFonts w:ascii="宋体" w:hAnsi="宋体"/>
                <w:sz w:val="24"/>
                <w:szCs w:val="24"/>
              </w:rPr>
            </w:pPr>
            <w:r>
              <w:rPr>
                <w:rFonts w:hint="eastAsia" w:ascii="宋体" w:hAnsi="宋体"/>
                <w:sz w:val="24"/>
                <w:szCs w:val="24"/>
              </w:rPr>
              <w:t>港城花苑改造项目</w:t>
            </w:r>
          </w:p>
        </w:tc>
        <w:tc>
          <w:tcPr>
            <w:tcW w:w="502" w:type="pct"/>
            <w:vAlign w:val="center"/>
          </w:tcPr>
          <w:p>
            <w:pPr>
              <w:pStyle w:val="67"/>
              <w:rPr>
                <w:rFonts w:ascii="宋体" w:hAnsi="宋体"/>
                <w:sz w:val="24"/>
                <w:szCs w:val="24"/>
              </w:rPr>
            </w:pPr>
            <w:r>
              <w:rPr>
                <w:rFonts w:hint="eastAsia" w:ascii="宋体" w:hAnsi="宋体"/>
                <w:sz w:val="24"/>
                <w:szCs w:val="24"/>
              </w:rPr>
              <w:t>高港区</w:t>
            </w:r>
          </w:p>
        </w:tc>
        <w:tc>
          <w:tcPr>
            <w:tcW w:w="2411" w:type="pct"/>
            <w:vAlign w:val="center"/>
          </w:tcPr>
          <w:p>
            <w:pPr>
              <w:pStyle w:val="67"/>
              <w:rPr>
                <w:rFonts w:ascii="宋体" w:hAnsi="宋体"/>
                <w:sz w:val="24"/>
                <w:szCs w:val="24"/>
              </w:rPr>
            </w:pPr>
            <w:r>
              <w:rPr>
                <w:rFonts w:hint="eastAsia" w:ascii="宋体" w:hAnsi="宋体"/>
                <w:sz w:val="24"/>
                <w:szCs w:val="24"/>
              </w:rPr>
              <w:t>部分雨污分流、单元门及门禁系统、智能充电桩棚、停车位、无障碍改造、各类标识标牌、房屋维修、部分线路下地等。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27</w:t>
            </w:r>
          </w:p>
        </w:tc>
        <w:tc>
          <w:tcPr>
            <w:tcW w:w="1074" w:type="pct"/>
            <w:vAlign w:val="center"/>
          </w:tcPr>
          <w:p>
            <w:pPr>
              <w:pStyle w:val="67"/>
              <w:rPr>
                <w:rFonts w:ascii="宋体" w:hAnsi="宋体"/>
                <w:sz w:val="24"/>
                <w:szCs w:val="24"/>
              </w:rPr>
            </w:pPr>
            <w:r>
              <w:rPr>
                <w:rFonts w:hint="eastAsia" w:ascii="宋体" w:hAnsi="宋体"/>
                <w:sz w:val="24"/>
                <w:szCs w:val="24"/>
              </w:rPr>
              <w:t>工商、税务家属区改造项目</w:t>
            </w:r>
          </w:p>
        </w:tc>
        <w:tc>
          <w:tcPr>
            <w:tcW w:w="502" w:type="pct"/>
            <w:vAlign w:val="center"/>
          </w:tcPr>
          <w:p>
            <w:pPr>
              <w:pStyle w:val="67"/>
              <w:rPr>
                <w:rFonts w:ascii="宋体" w:hAnsi="宋体"/>
                <w:sz w:val="24"/>
                <w:szCs w:val="24"/>
              </w:rPr>
            </w:pPr>
            <w:r>
              <w:rPr>
                <w:rFonts w:hint="eastAsia" w:ascii="宋体" w:hAnsi="宋体"/>
                <w:sz w:val="24"/>
                <w:szCs w:val="24"/>
              </w:rPr>
              <w:t>高港区</w:t>
            </w:r>
          </w:p>
        </w:tc>
        <w:tc>
          <w:tcPr>
            <w:tcW w:w="2411" w:type="pct"/>
            <w:vAlign w:val="center"/>
          </w:tcPr>
          <w:p>
            <w:pPr>
              <w:pStyle w:val="67"/>
              <w:rPr>
                <w:rFonts w:ascii="宋体" w:hAnsi="宋体"/>
                <w:sz w:val="24"/>
                <w:szCs w:val="24"/>
              </w:rPr>
            </w:pPr>
            <w:r>
              <w:rPr>
                <w:rFonts w:hint="eastAsia" w:ascii="宋体" w:hAnsi="宋体"/>
                <w:sz w:val="24"/>
                <w:szCs w:val="24"/>
              </w:rPr>
              <w:t>线路老化要改造电线设施、路面破损、墙面刷白改造、增加充电桩、雨污分流、增加楼道安全标志等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28</w:t>
            </w:r>
          </w:p>
        </w:tc>
        <w:tc>
          <w:tcPr>
            <w:tcW w:w="1074" w:type="pct"/>
            <w:vAlign w:val="center"/>
          </w:tcPr>
          <w:p>
            <w:pPr>
              <w:pStyle w:val="67"/>
              <w:rPr>
                <w:rFonts w:ascii="宋体" w:hAnsi="宋体"/>
                <w:sz w:val="24"/>
                <w:szCs w:val="24"/>
              </w:rPr>
            </w:pPr>
            <w:r>
              <w:rPr>
                <w:rFonts w:hint="eastAsia" w:ascii="宋体" w:hAnsi="宋体"/>
                <w:sz w:val="24"/>
                <w:szCs w:val="24"/>
              </w:rPr>
              <w:t>扬子江家属区改造项目</w:t>
            </w:r>
          </w:p>
        </w:tc>
        <w:tc>
          <w:tcPr>
            <w:tcW w:w="502" w:type="pct"/>
            <w:vAlign w:val="center"/>
          </w:tcPr>
          <w:p>
            <w:pPr>
              <w:pStyle w:val="67"/>
              <w:rPr>
                <w:rFonts w:ascii="宋体" w:hAnsi="宋体"/>
                <w:sz w:val="24"/>
                <w:szCs w:val="24"/>
              </w:rPr>
            </w:pPr>
            <w:r>
              <w:rPr>
                <w:rFonts w:hint="eastAsia" w:ascii="宋体" w:hAnsi="宋体"/>
                <w:sz w:val="24"/>
                <w:szCs w:val="24"/>
              </w:rPr>
              <w:t>高港区</w:t>
            </w:r>
          </w:p>
        </w:tc>
        <w:tc>
          <w:tcPr>
            <w:tcW w:w="2411" w:type="pct"/>
            <w:vAlign w:val="center"/>
          </w:tcPr>
          <w:p>
            <w:pPr>
              <w:pStyle w:val="67"/>
              <w:rPr>
                <w:rFonts w:ascii="宋体" w:hAnsi="宋体"/>
                <w:sz w:val="24"/>
                <w:szCs w:val="24"/>
              </w:rPr>
            </w:pPr>
            <w:r>
              <w:rPr>
                <w:rFonts w:hint="eastAsia" w:ascii="宋体" w:hAnsi="宋体"/>
                <w:sz w:val="24"/>
                <w:szCs w:val="24"/>
              </w:rPr>
              <w:t>改造电线设施、路面破损、墙面刷白改造、增加充电桩、雨污分流、无障碍改造、增加楼道安全标志等。</w:t>
            </w:r>
          </w:p>
        </w:tc>
        <w:tc>
          <w:tcPr>
            <w:tcW w:w="600"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29</w:t>
            </w:r>
          </w:p>
        </w:tc>
        <w:tc>
          <w:tcPr>
            <w:tcW w:w="1074" w:type="pct"/>
            <w:vAlign w:val="center"/>
          </w:tcPr>
          <w:p>
            <w:pPr>
              <w:pStyle w:val="67"/>
              <w:rPr>
                <w:rFonts w:ascii="宋体" w:hAnsi="宋体"/>
                <w:sz w:val="24"/>
                <w:szCs w:val="24"/>
              </w:rPr>
            </w:pPr>
            <w:r>
              <w:rPr>
                <w:rFonts w:hint="eastAsia" w:ascii="宋体" w:hAnsi="宋体"/>
                <w:sz w:val="24"/>
                <w:szCs w:val="24"/>
              </w:rPr>
              <w:t>老旧小区改造项目</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411" w:type="pct"/>
            <w:vAlign w:val="center"/>
          </w:tcPr>
          <w:p>
            <w:pPr>
              <w:pStyle w:val="67"/>
              <w:rPr>
                <w:rFonts w:ascii="宋体" w:hAnsi="宋体"/>
                <w:sz w:val="24"/>
                <w:szCs w:val="24"/>
              </w:rPr>
            </w:pPr>
            <w:r>
              <w:rPr>
                <w:rFonts w:hint="eastAsia" w:ascii="宋体" w:hAnsi="宋体"/>
                <w:sz w:val="24"/>
                <w:szCs w:val="24"/>
              </w:rPr>
              <w:t>改造健康路组团、太平路组团、东安路组团，府东新村、桃园路组团、东安路组团和光明北村等老旧小区。</w:t>
            </w:r>
          </w:p>
        </w:tc>
        <w:tc>
          <w:tcPr>
            <w:tcW w:w="600"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30</w:t>
            </w:r>
          </w:p>
        </w:tc>
        <w:tc>
          <w:tcPr>
            <w:tcW w:w="1074" w:type="pct"/>
            <w:vAlign w:val="center"/>
          </w:tcPr>
          <w:p>
            <w:pPr>
              <w:pStyle w:val="67"/>
              <w:rPr>
                <w:rFonts w:ascii="宋体" w:hAnsi="宋体"/>
                <w:sz w:val="24"/>
                <w:szCs w:val="24"/>
              </w:rPr>
            </w:pPr>
            <w:r>
              <w:rPr>
                <w:rFonts w:hint="eastAsia" w:ascii="宋体" w:hAnsi="宋体"/>
                <w:sz w:val="24"/>
                <w:szCs w:val="24"/>
              </w:rPr>
              <w:t>宜居住区建设项目</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411" w:type="pct"/>
            <w:vAlign w:val="center"/>
          </w:tcPr>
          <w:p>
            <w:pPr>
              <w:pStyle w:val="67"/>
              <w:rPr>
                <w:rFonts w:ascii="宋体" w:hAnsi="宋体"/>
                <w:sz w:val="24"/>
                <w:szCs w:val="24"/>
              </w:rPr>
            </w:pPr>
            <w:r>
              <w:rPr>
                <w:rFonts w:hint="eastAsia" w:ascii="宋体" w:hAnsi="宋体"/>
                <w:sz w:val="24"/>
                <w:szCs w:val="24"/>
              </w:rPr>
              <w:t>对康华二村、富贵花园等20个小区进行宜居住区改造。</w:t>
            </w:r>
          </w:p>
        </w:tc>
        <w:tc>
          <w:tcPr>
            <w:tcW w:w="600"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3" w:type="pct"/>
            <w:vAlign w:val="center"/>
          </w:tcPr>
          <w:p>
            <w:pPr>
              <w:pStyle w:val="67"/>
              <w:rPr>
                <w:rFonts w:ascii="宋体" w:hAnsi="宋体"/>
                <w:sz w:val="24"/>
                <w:szCs w:val="24"/>
              </w:rPr>
            </w:pPr>
            <w:r>
              <w:rPr>
                <w:rFonts w:hint="eastAsia" w:ascii="宋体" w:hAnsi="宋体"/>
                <w:sz w:val="24"/>
                <w:szCs w:val="24"/>
              </w:rPr>
              <w:t>31</w:t>
            </w:r>
          </w:p>
        </w:tc>
        <w:tc>
          <w:tcPr>
            <w:tcW w:w="1074" w:type="pct"/>
            <w:vAlign w:val="center"/>
          </w:tcPr>
          <w:p>
            <w:pPr>
              <w:pStyle w:val="67"/>
              <w:rPr>
                <w:rFonts w:ascii="宋体" w:hAnsi="宋体"/>
                <w:sz w:val="24"/>
                <w:szCs w:val="24"/>
              </w:rPr>
            </w:pPr>
            <w:r>
              <w:rPr>
                <w:rFonts w:hint="eastAsia" w:ascii="宋体" w:hAnsi="宋体"/>
                <w:sz w:val="24"/>
                <w:szCs w:val="24"/>
              </w:rPr>
              <w:t>物业管理提升</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411" w:type="pct"/>
            <w:vAlign w:val="center"/>
          </w:tcPr>
          <w:p>
            <w:pPr>
              <w:pStyle w:val="67"/>
              <w:rPr>
                <w:rFonts w:ascii="宋体" w:hAnsi="宋体"/>
                <w:sz w:val="24"/>
                <w:szCs w:val="24"/>
              </w:rPr>
            </w:pPr>
            <w:r>
              <w:rPr>
                <w:rFonts w:hint="eastAsia" w:ascii="宋体" w:hAnsi="宋体"/>
                <w:sz w:val="24"/>
                <w:szCs w:val="24"/>
              </w:rPr>
              <w:t>提升住宅小区物业管理覆盖率。</w:t>
            </w:r>
          </w:p>
        </w:tc>
        <w:tc>
          <w:tcPr>
            <w:tcW w:w="600" w:type="pct"/>
            <w:vAlign w:val="center"/>
          </w:tcPr>
          <w:p>
            <w:pPr>
              <w:pStyle w:val="67"/>
              <w:rPr>
                <w:rFonts w:ascii="宋体" w:hAnsi="宋体"/>
                <w:sz w:val="24"/>
                <w:szCs w:val="24"/>
              </w:rPr>
            </w:pPr>
            <w:r>
              <w:rPr>
                <w:rFonts w:hint="eastAsia" w:ascii="宋体" w:hAnsi="宋体"/>
                <w:sz w:val="24"/>
                <w:szCs w:val="24"/>
              </w:rPr>
              <w:t>2023</w:t>
            </w:r>
          </w:p>
        </w:tc>
      </w:tr>
    </w:tbl>
    <w:p>
      <w:pPr>
        <w:rPr>
          <w:rFonts w:ascii="黑体" w:hAnsi="黑体" w:eastAsia="黑体"/>
          <w:sz w:val="28"/>
        </w:rPr>
      </w:pPr>
    </w:p>
    <w:p>
      <w:pPr>
        <w:rPr>
          <w:rFonts w:ascii="黑体" w:hAnsi="黑体" w:eastAsia="黑体"/>
          <w:sz w:val="28"/>
        </w:rPr>
      </w:pPr>
      <w:r>
        <w:rPr>
          <w:rFonts w:ascii="黑体" w:hAnsi="黑体" w:eastAsia="黑体"/>
          <w:sz w:val="28"/>
        </w:rPr>
        <w:t>附表二：</w:t>
      </w:r>
      <w:r>
        <w:rPr>
          <w:rFonts w:hint="eastAsia" w:ascii="黑体" w:hAnsi="黑体" w:eastAsia="黑体"/>
          <w:sz w:val="28"/>
        </w:rPr>
        <w:t>公共服务设施完善行动项目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1979"/>
        <w:gridCol w:w="874"/>
        <w:gridCol w:w="4247"/>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序号</w:t>
            </w:r>
          </w:p>
        </w:tc>
        <w:tc>
          <w:tcPr>
            <w:tcW w:w="1135" w:type="pct"/>
            <w:noWrap/>
            <w:vAlign w:val="center"/>
          </w:tcPr>
          <w:p>
            <w:pPr>
              <w:pStyle w:val="67"/>
              <w:rPr>
                <w:rFonts w:ascii="宋体" w:hAnsi="宋体"/>
                <w:sz w:val="24"/>
                <w:szCs w:val="24"/>
              </w:rPr>
            </w:pPr>
            <w:r>
              <w:rPr>
                <w:rFonts w:hint="eastAsia" w:ascii="宋体" w:hAnsi="宋体"/>
                <w:sz w:val="24"/>
                <w:szCs w:val="24"/>
              </w:rPr>
              <w:t>项目名称</w:t>
            </w:r>
          </w:p>
        </w:tc>
        <w:tc>
          <w:tcPr>
            <w:tcW w:w="501" w:type="pct"/>
            <w:noWrap/>
            <w:vAlign w:val="center"/>
          </w:tcPr>
          <w:p>
            <w:pPr>
              <w:pStyle w:val="67"/>
              <w:rPr>
                <w:rFonts w:ascii="宋体" w:hAnsi="宋体"/>
                <w:sz w:val="24"/>
                <w:szCs w:val="24"/>
              </w:rPr>
            </w:pPr>
            <w:r>
              <w:rPr>
                <w:rFonts w:hint="eastAsia" w:ascii="宋体" w:hAnsi="宋体"/>
                <w:sz w:val="24"/>
                <w:szCs w:val="24"/>
              </w:rPr>
              <w:t>所属区</w:t>
            </w:r>
          </w:p>
        </w:tc>
        <w:tc>
          <w:tcPr>
            <w:tcW w:w="2435" w:type="pct"/>
            <w:noWrap/>
            <w:vAlign w:val="center"/>
          </w:tcPr>
          <w:p>
            <w:pPr>
              <w:pStyle w:val="67"/>
              <w:rPr>
                <w:rFonts w:ascii="宋体" w:hAnsi="宋体"/>
                <w:sz w:val="24"/>
                <w:szCs w:val="24"/>
              </w:rPr>
            </w:pPr>
            <w:r>
              <w:rPr>
                <w:rFonts w:hint="eastAsia" w:ascii="宋体" w:hAnsi="宋体"/>
                <w:sz w:val="24"/>
                <w:szCs w:val="24"/>
              </w:rPr>
              <w:t>建设规模及内容</w:t>
            </w:r>
          </w:p>
        </w:tc>
        <w:tc>
          <w:tcPr>
            <w:tcW w:w="577" w:type="pct"/>
            <w:noWrap/>
            <w:vAlign w:val="center"/>
          </w:tcPr>
          <w:p>
            <w:pPr>
              <w:pStyle w:val="67"/>
              <w:rPr>
                <w:rFonts w:ascii="宋体" w:hAnsi="宋体"/>
                <w:sz w:val="24"/>
                <w:szCs w:val="24"/>
              </w:rPr>
            </w:pPr>
            <w:r>
              <w:rPr>
                <w:rFonts w:hint="eastAsia" w:ascii="宋体" w:hAnsi="宋体"/>
                <w:sz w:val="24"/>
                <w:szCs w:val="24"/>
              </w:rPr>
              <w:t>计划竣工</w:t>
            </w:r>
          </w:p>
          <w:p>
            <w:pPr>
              <w:pStyle w:val="67"/>
              <w:rPr>
                <w:rFonts w:ascii="宋体" w:hAnsi="宋体"/>
                <w:sz w:val="24"/>
                <w:szCs w:val="24"/>
              </w:rPr>
            </w:pPr>
            <w:r>
              <w:rPr>
                <w:rFonts w:hint="eastAsia" w:ascii="宋体" w:hAnsi="宋体"/>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w:t>
            </w:r>
          </w:p>
        </w:tc>
        <w:tc>
          <w:tcPr>
            <w:tcW w:w="1135" w:type="pct"/>
            <w:vAlign w:val="center"/>
          </w:tcPr>
          <w:p>
            <w:pPr>
              <w:pStyle w:val="67"/>
              <w:rPr>
                <w:rFonts w:ascii="宋体" w:hAnsi="宋体"/>
                <w:sz w:val="24"/>
                <w:szCs w:val="24"/>
              </w:rPr>
            </w:pPr>
            <w:r>
              <w:rPr>
                <w:rFonts w:hint="eastAsia" w:ascii="宋体" w:hAnsi="宋体"/>
                <w:sz w:val="24"/>
                <w:szCs w:val="24"/>
              </w:rPr>
              <w:t>体育为民突破行动市级项目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在市区结合公园绿地空地边角地加载健身设施，对出资建设的主体分年度付费。</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w:t>
            </w:r>
          </w:p>
        </w:tc>
        <w:tc>
          <w:tcPr>
            <w:tcW w:w="1135" w:type="pct"/>
            <w:vAlign w:val="center"/>
          </w:tcPr>
          <w:p>
            <w:pPr>
              <w:pStyle w:val="67"/>
              <w:rPr>
                <w:rFonts w:ascii="宋体" w:hAnsi="宋体"/>
                <w:sz w:val="24"/>
                <w:szCs w:val="24"/>
              </w:rPr>
            </w:pPr>
            <w:r>
              <w:rPr>
                <w:rFonts w:hint="eastAsia" w:ascii="宋体" w:hAnsi="宋体"/>
                <w:sz w:val="24"/>
                <w:szCs w:val="24"/>
              </w:rPr>
              <w:t>省泰中体育馆改造项目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增加遮阳板、更换灯光、装修功能房、空调维保、屋面防水、电梯检修维保等。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w:t>
            </w:r>
          </w:p>
        </w:tc>
        <w:tc>
          <w:tcPr>
            <w:tcW w:w="1135" w:type="pct"/>
            <w:vAlign w:val="center"/>
          </w:tcPr>
          <w:p>
            <w:pPr>
              <w:pStyle w:val="67"/>
              <w:rPr>
                <w:rFonts w:ascii="宋体" w:hAnsi="宋体"/>
                <w:sz w:val="24"/>
                <w:szCs w:val="24"/>
              </w:rPr>
            </w:pPr>
            <w:r>
              <w:rPr>
                <w:rFonts w:hint="eastAsia" w:ascii="宋体" w:hAnsi="宋体"/>
                <w:sz w:val="24"/>
                <w:szCs w:val="24"/>
              </w:rPr>
              <w:t>泰州二中体育馆改造项目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更换灯光，安装空调、训练器材，装修功能房、消防改造等。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w:t>
            </w:r>
          </w:p>
        </w:tc>
        <w:tc>
          <w:tcPr>
            <w:tcW w:w="1135" w:type="pct"/>
            <w:vAlign w:val="center"/>
          </w:tcPr>
          <w:p>
            <w:pPr>
              <w:pStyle w:val="67"/>
              <w:rPr>
                <w:rFonts w:ascii="宋体" w:hAnsi="宋体"/>
                <w:sz w:val="24"/>
                <w:szCs w:val="24"/>
              </w:rPr>
            </w:pPr>
            <w:r>
              <w:rPr>
                <w:rFonts w:hint="eastAsia" w:ascii="宋体" w:hAnsi="宋体"/>
                <w:sz w:val="24"/>
                <w:szCs w:val="24"/>
              </w:rPr>
              <w:t>省农牧科技职业学院体育馆改造项目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增加赛事灯具设备、场馆内原有空调保养维护、场馆内原有空调管道清理、新增及设备机器拆除更换、装修功能房等。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w:t>
            </w:r>
          </w:p>
        </w:tc>
        <w:tc>
          <w:tcPr>
            <w:tcW w:w="1135" w:type="pct"/>
            <w:vAlign w:val="center"/>
          </w:tcPr>
          <w:p>
            <w:pPr>
              <w:pStyle w:val="67"/>
              <w:rPr>
                <w:rFonts w:ascii="宋体" w:hAnsi="宋体"/>
                <w:sz w:val="24"/>
                <w:szCs w:val="24"/>
              </w:rPr>
            </w:pPr>
            <w:r>
              <w:rPr>
                <w:rFonts w:hint="eastAsia" w:ascii="宋体" w:hAnsi="宋体"/>
                <w:sz w:val="24"/>
                <w:szCs w:val="24"/>
              </w:rPr>
              <w:t>迎春公园人防疏散基地</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规划面积约18万平方米，建筑面积1.6万平方米，对场地进行园林绿化，建设民防科普馆、盆景展示馆、地下人防工程、民防管理用房等，平时作为公园和应急避难场所，战时作为海陵东部片区人防疏散基地。</w:t>
            </w:r>
          </w:p>
        </w:tc>
        <w:tc>
          <w:tcPr>
            <w:tcW w:w="577"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w:t>
            </w:r>
          </w:p>
        </w:tc>
        <w:tc>
          <w:tcPr>
            <w:tcW w:w="1135" w:type="pct"/>
            <w:vAlign w:val="center"/>
          </w:tcPr>
          <w:p>
            <w:pPr>
              <w:pStyle w:val="67"/>
              <w:rPr>
                <w:rFonts w:ascii="宋体" w:hAnsi="宋体"/>
                <w:sz w:val="24"/>
                <w:szCs w:val="24"/>
              </w:rPr>
            </w:pPr>
            <w:r>
              <w:rPr>
                <w:rFonts w:hint="eastAsia" w:ascii="宋体" w:hAnsi="宋体"/>
                <w:sz w:val="24"/>
                <w:szCs w:val="24"/>
              </w:rPr>
              <w:t>公厕改建</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改建怡和花园西侧、世贸河滨西北侧、周山河路西南侧、供电公司西北侧、通江花园南侧、六号区西北侧、杏林文渊7座公厕，进行水电接入、污水管网改造或生化处理。</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w:t>
            </w:r>
          </w:p>
        </w:tc>
        <w:tc>
          <w:tcPr>
            <w:tcW w:w="1135" w:type="pct"/>
            <w:vAlign w:val="center"/>
          </w:tcPr>
          <w:p>
            <w:pPr>
              <w:pStyle w:val="67"/>
              <w:rPr>
                <w:rFonts w:ascii="宋体" w:hAnsi="宋体"/>
                <w:sz w:val="24"/>
                <w:szCs w:val="24"/>
              </w:rPr>
            </w:pPr>
            <w:r>
              <w:rPr>
                <w:rFonts w:hint="eastAsia" w:ascii="宋体" w:hAnsi="宋体"/>
                <w:sz w:val="24"/>
                <w:szCs w:val="24"/>
              </w:rPr>
              <w:t>中考高考考点双电源改造工程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对市区16个中考高考考点进行双电源改造。</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8</w:t>
            </w:r>
          </w:p>
        </w:tc>
        <w:tc>
          <w:tcPr>
            <w:tcW w:w="1135" w:type="pct"/>
            <w:vAlign w:val="center"/>
          </w:tcPr>
          <w:p>
            <w:pPr>
              <w:pStyle w:val="67"/>
              <w:rPr>
                <w:rFonts w:ascii="宋体" w:hAnsi="宋体"/>
                <w:sz w:val="24"/>
                <w:szCs w:val="24"/>
              </w:rPr>
            </w:pPr>
            <w:r>
              <w:rPr>
                <w:rFonts w:hint="eastAsia" w:ascii="宋体" w:hAnsi="宋体"/>
                <w:sz w:val="24"/>
                <w:szCs w:val="24"/>
              </w:rPr>
              <w:t>体育运动学校迁建工程（一期）</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利用原泰州师专春晖路校区（春晖路100号）改建市体育运动学校，占地面积约61413平方米，总建筑面积约27367.66平方米。建设内容包括：1.新建综合训练馆两栋、教学办公后勤楼、学生宿舍楼、食堂、配电房、风雨跑道、室外运动设施等，2.拆除原有建筑14901.85平方米，对保留建筑（原4号楼）进行改造，改造为后勤综合楼。配套绿化、给排水及消防工程、电气安装工程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9</w:t>
            </w:r>
          </w:p>
        </w:tc>
        <w:tc>
          <w:tcPr>
            <w:tcW w:w="1135" w:type="pct"/>
            <w:vAlign w:val="center"/>
          </w:tcPr>
          <w:p>
            <w:pPr>
              <w:pStyle w:val="67"/>
              <w:rPr>
                <w:rFonts w:ascii="宋体" w:hAnsi="宋体"/>
                <w:sz w:val="24"/>
                <w:szCs w:val="24"/>
              </w:rPr>
            </w:pPr>
            <w:r>
              <w:rPr>
                <w:rFonts w:hint="eastAsia" w:ascii="宋体" w:hAnsi="宋体"/>
                <w:sz w:val="24"/>
                <w:szCs w:val="24"/>
              </w:rPr>
              <w:t>体育中心体育馆改造工程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屋面修缮出新、馆内装饰装修、屋面钢网架加固、幕墙加固（幕墙龙骨及幕墙石材挂贴等）、室外道路改造、消防系统改造、电力系统改造、临时医疗应急中心（方舱医院）先期改造等。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10</w:t>
            </w:r>
          </w:p>
        </w:tc>
        <w:tc>
          <w:tcPr>
            <w:tcW w:w="1135" w:type="pct"/>
            <w:vAlign w:val="center"/>
          </w:tcPr>
          <w:p>
            <w:pPr>
              <w:pStyle w:val="67"/>
              <w:rPr>
                <w:rFonts w:ascii="宋体" w:hAnsi="宋体"/>
                <w:sz w:val="24"/>
                <w:szCs w:val="24"/>
              </w:rPr>
            </w:pPr>
            <w:r>
              <w:rPr>
                <w:rFonts w:hint="eastAsia" w:ascii="宋体" w:hAnsi="宋体"/>
                <w:sz w:val="24"/>
                <w:szCs w:val="24"/>
              </w:rPr>
              <w:t>体育公园新增地下空间（人防工程）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项目位于体育公园6000人体育馆（在建）东侧，建筑面积3万平方米，建设地下人防工程，平时用于停车场和体育产业用房，战时为人员掩蔽部和物资库。</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11</w:t>
            </w:r>
          </w:p>
        </w:tc>
        <w:tc>
          <w:tcPr>
            <w:tcW w:w="1135" w:type="pct"/>
            <w:vAlign w:val="center"/>
          </w:tcPr>
          <w:p>
            <w:pPr>
              <w:pStyle w:val="67"/>
              <w:rPr>
                <w:rFonts w:ascii="宋体" w:hAnsi="宋体"/>
                <w:sz w:val="24"/>
                <w:szCs w:val="24"/>
              </w:rPr>
            </w:pPr>
            <w:r>
              <w:rPr>
                <w:rFonts w:hint="eastAsia" w:ascii="宋体" w:hAnsi="宋体"/>
                <w:sz w:val="24"/>
                <w:szCs w:val="24"/>
              </w:rPr>
              <w:t>体育公园（一场三馆）</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总建筑面积176492.55平方米，建设体育场、体育馆、游泳馆、全民健身馆、热源中心、地下商业及车库、一场三馆二次精装修、水电气配套接入、弱电综合管网布线安装工程。</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12</w:t>
            </w:r>
          </w:p>
        </w:tc>
        <w:tc>
          <w:tcPr>
            <w:tcW w:w="1135" w:type="pct"/>
            <w:vAlign w:val="center"/>
          </w:tcPr>
          <w:p>
            <w:pPr>
              <w:pStyle w:val="67"/>
              <w:rPr>
                <w:rFonts w:ascii="宋体" w:hAnsi="宋体"/>
                <w:sz w:val="24"/>
                <w:szCs w:val="24"/>
              </w:rPr>
            </w:pPr>
            <w:r>
              <w:rPr>
                <w:rFonts w:hint="eastAsia" w:ascii="宋体" w:hAnsi="宋体"/>
                <w:sz w:val="24"/>
                <w:szCs w:val="24"/>
              </w:rPr>
              <w:t>技师学院学生宿舍改造</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学生宿舍共6幢楼加固和维修改造，其中1-4幢楼为男生宿舍，5-6幢楼为女生宿舍；总建筑面积约24877平方米，砖混结构。</w:t>
            </w:r>
          </w:p>
        </w:tc>
        <w:tc>
          <w:tcPr>
            <w:tcW w:w="577"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13</w:t>
            </w:r>
          </w:p>
        </w:tc>
        <w:tc>
          <w:tcPr>
            <w:tcW w:w="1135" w:type="pct"/>
            <w:vAlign w:val="center"/>
          </w:tcPr>
          <w:p>
            <w:pPr>
              <w:pStyle w:val="67"/>
              <w:rPr>
                <w:rFonts w:ascii="宋体" w:hAnsi="宋体"/>
                <w:sz w:val="24"/>
                <w:szCs w:val="24"/>
              </w:rPr>
            </w:pPr>
            <w:r>
              <w:rPr>
                <w:rFonts w:hint="eastAsia" w:ascii="宋体" w:hAnsi="宋体"/>
                <w:sz w:val="24"/>
                <w:szCs w:val="24"/>
              </w:rPr>
              <w:t>实验学校北校区改扩建工程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总建筑面积约24228平方米（其中地下室面积9764平方米）。建设3幢教学用房（3-5F）、门卫、地下室；水电安装、建筑智能化（含智慧校园等）、消防等安装工程；运动场地、绿化、道路、广场及环卫工程等公共工程。</w:t>
            </w:r>
          </w:p>
        </w:tc>
        <w:tc>
          <w:tcPr>
            <w:tcW w:w="577"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14</w:t>
            </w:r>
          </w:p>
        </w:tc>
        <w:tc>
          <w:tcPr>
            <w:tcW w:w="1135" w:type="pct"/>
            <w:vAlign w:val="center"/>
          </w:tcPr>
          <w:p>
            <w:pPr>
              <w:pStyle w:val="67"/>
              <w:rPr>
                <w:rFonts w:ascii="宋体" w:hAnsi="宋体"/>
                <w:sz w:val="24"/>
                <w:szCs w:val="24"/>
              </w:rPr>
            </w:pPr>
            <w:r>
              <w:rPr>
                <w:rFonts w:hint="eastAsia" w:ascii="宋体" w:hAnsi="宋体"/>
                <w:sz w:val="24"/>
                <w:szCs w:val="24"/>
              </w:rPr>
              <w:t>殡仪馆扩建项目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项目占地50亩，征地，建设道路、绿化、停车场、殡仪服务中心。</w:t>
            </w:r>
          </w:p>
        </w:tc>
        <w:tc>
          <w:tcPr>
            <w:tcW w:w="577"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15</w:t>
            </w:r>
          </w:p>
        </w:tc>
        <w:tc>
          <w:tcPr>
            <w:tcW w:w="1135" w:type="pct"/>
            <w:vAlign w:val="center"/>
          </w:tcPr>
          <w:p>
            <w:pPr>
              <w:pStyle w:val="67"/>
              <w:rPr>
                <w:rFonts w:ascii="宋体" w:hAnsi="宋体"/>
                <w:sz w:val="24"/>
                <w:szCs w:val="24"/>
              </w:rPr>
            </w:pPr>
            <w:r>
              <w:rPr>
                <w:rFonts w:hint="eastAsia" w:ascii="宋体" w:hAnsi="宋体"/>
                <w:sz w:val="24"/>
                <w:szCs w:val="24"/>
              </w:rPr>
              <w:t>老干部活动中心维修改造工程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维修改造面积约9500平方米，主要包括拆除原有装修，建筑主体改造加固，土建安装、外墙、内装以及室外配套等。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16</w:t>
            </w:r>
          </w:p>
        </w:tc>
        <w:tc>
          <w:tcPr>
            <w:tcW w:w="1135" w:type="pct"/>
            <w:vAlign w:val="center"/>
          </w:tcPr>
          <w:p>
            <w:pPr>
              <w:pStyle w:val="67"/>
              <w:rPr>
                <w:rFonts w:ascii="宋体" w:hAnsi="宋体"/>
                <w:sz w:val="24"/>
                <w:szCs w:val="24"/>
              </w:rPr>
            </w:pPr>
            <w:r>
              <w:rPr>
                <w:rFonts w:hint="eastAsia" w:ascii="宋体" w:hAnsi="宋体"/>
                <w:sz w:val="24"/>
                <w:szCs w:val="24"/>
              </w:rPr>
              <w:t>审计局和退役军人服务中心改造工程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维修建筑面积6500平米，含外立面、屋面维修、室内改造装饰及建筑加固等。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17</w:t>
            </w:r>
          </w:p>
        </w:tc>
        <w:tc>
          <w:tcPr>
            <w:tcW w:w="1135" w:type="pct"/>
            <w:vAlign w:val="center"/>
          </w:tcPr>
          <w:p>
            <w:pPr>
              <w:pStyle w:val="67"/>
              <w:rPr>
                <w:rFonts w:ascii="宋体" w:hAnsi="宋体"/>
                <w:sz w:val="24"/>
                <w:szCs w:val="24"/>
              </w:rPr>
            </w:pPr>
            <w:r>
              <w:rPr>
                <w:rFonts w:hint="eastAsia" w:ascii="宋体" w:hAnsi="宋体"/>
                <w:sz w:val="24"/>
                <w:szCs w:val="24"/>
              </w:rPr>
              <w:t>人大议事厅改造工程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利用泰州大剧院南侧裙楼，对既有建筑进行改造，建筑面积6383平方米，使用面积3832平方米。主要包括装修改造、消防系统改造、空调系统改造、会议及办公家具、会议表决及音响系统、电梯、钢结构加固幕墙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18</w:t>
            </w:r>
          </w:p>
        </w:tc>
        <w:tc>
          <w:tcPr>
            <w:tcW w:w="1135" w:type="pct"/>
            <w:vAlign w:val="center"/>
          </w:tcPr>
          <w:p>
            <w:pPr>
              <w:pStyle w:val="67"/>
              <w:rPr>
                <w:rFonts w:ascii="宋体" w:hAnsi="宋体"/>
                <w:sz w:val="24"/>
                <w:szCs w:val="24"/>
              </w:rPr>
            </w:pPr>
            <w:r>
              <w:rPr>
                <w:rFonts w:hint="eastAsia" w:ascii="宋体" w:hAnsi="宋体"/>
                <w:sz w:val="24"/>
                <w:szCs w:val="24"/>
              </w:rPr>
              <w:t>医保局改造工程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维修建筑面积约890平米，人社局19层改造。</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19</w:t>
            </w:r>
          </w:p>
        </w:tc>
        <w:tc>
          <w:tcPr>
            <w:tcW w:w="1135" w:type="pct"/>
            <w:vAlign w:val="center"/>
          </w:tcPr>
          <w:p>
            <w:pPr>
              <w:pStyle w:val="67"/>
              <w:rPr>
                <w:rFonts w:ascii="宋体" w:hAnsi="宋体"/>
                <w:sz w:val="24"/>
                <w:szCs w:val="24"/>
              </w:rPr>
            </w:pPr>
            <w:r>
              <w:rPr>
                <w:rFonts w:hint="eastAsia" w:ascii="宋体" w:hAnsi="宋体"/>
                <w:sz w:val="24"/>
                <w:szCs w:val="24"/>
              </w:rPr>
              <w:t>市场监管局维修改造工程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维修建筑面积约6250平米，实施包括东楼三、四层和原信访局二层。原药监局三、四、五层改造。</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20</w:t>
            </w:r>
          </w:p>
        </w:tc>
        <w:tc>
          <w:tcPr>
            <w:tcW w:w="1135" w:type="pct"/>
            <w:vAlign w:val="center"/>
          </w:tcPr>
          <w:p>
            <w:pPr>
              <w:pStyle w:val="67"/>
              <w:rPr>
                <w:rFonts w:ascii="宋体" w:hAnsi="宋体"/>
                <w:sz w:val="24"/>
                <w:szCs w:val="24"/>
              </w:rPr>
            </w:pPr>
            <w:r>
              <w:rPr>
                <w:rFonts w:hint="eastAsia" w:ascii="宋体" w:hAnsi="宋体"/>
                <w:sz w:val="24"/>
                <w:szCs w:val="24"/>
              </w:rPr>
              <w:t>城区中小型体育设施建设项目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对智堡公园、体育中心、祥泰公园、人民公园、人民广场等进行中型健身设施改造，对凤城河滨河绿地、住宅小区周边绿地等新增小型体育设施，对各区“十五分钟健身圈”设施进行更新。</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21</w:t>
            </w:r>
          </w:p>
        </w:tc>
        <w:tc>
          <w:tcPr>
            <w:tcW w:w="1135" w:type="pct"/>
            <w:vAlign w:val="center"/>
          </w:tcPr>
          <w:p>
            <w:pPr>
              <w:pStyle w:val="67"/>
              <w:rPr>
                <w:rFonts w:ascii="宋体" w:hAnsi="宋体"/>
                <w:sz w:val="24"/>
                <w:szCs w:val="24"/>
              </w:rPr>
            </w:pPr>
            <w:r>
              <w:rPr>
                <w:rFonts w:hint="eastAsia" w:ascii="宋体" w:hAnsi="宋体"/>
                <w:sz w:val="24"/>
                <w:szCs w:val="24"/>
              </w:rPr>
              <w:t>市物资储备中心改造工程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仓库3000平方米环氧地坪、照明、监控、报警、对讲系统，办公楼改造装修约1000平方米。</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22</w:t>
            </w:r>
          </w:p>
        </w:tc>
        <w:tc>
          <w:tcPr>
            <w:tcW w:w="1135" w:type="pct"/>
            <w:vAlign w:val="center"/>
          </w:tcPr>
          <w:p>
            <w:pPr>
              <w:pStyle w:val="67"/>
              <w:rPr>
                <w:rFonts w:ascii="宋体" w:hAnsi="宋体"/>
                <w:sz w:val="24"/>
                <w:szCs w:val="24"/>
              </w:rPr>
            </w:pPr>
            <w:r>
              <w:rPr>
                <w:rFonts w:hint="eastAsia" w:ascii="宋体" w:hAnsi="宋体"/>
                <w:sz w:val="24"/>
                <w:szCs w:val="24"/>
              </w:rPr>
              <w:t>市政府办公大楼维修改造工程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主楼屋顶8000平方米、人大楼1500平方米、政协楼1500平方米、A楼6500平方米防水维修及C楼餐厅设施、外墙地下室（浴室）等维修改造。</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23</w:t>
            </w:r>
          </w:p>
        </w:tc>
        <w:tc>
          <w:tcPr>
            <w:tcW w:w="1135" w:type="pct"/>
            <w:vAlign w:val="center"/>
          </w:tcPr>
          <w:p>
            <w:pPr>
              <w:pStyle w:val="67"/>
              <w:rPr>
                <w:rFonts w:ascii="宋体" w:hAnsi="宋体"/>
                <w:sz w:val="24"/>
                <w:szCs w:val="24"/>
              </w:rPr>
            </w:pPr>
            <w:r>
              <w:rPr>
                <w:rFonts w:hint="eastAsia" w:ascii="宋体" w:hAnsi="宋体"/>
                <w:sz w:val="24"/>
                <w:szCs w:val="24"/>
              </w:rPr>
              <w:t>市级机关综合办公楼消防设施改造</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对现有消防联动报警系统更换，增设电源监控及电气火灾报警系统。</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24</w:t>
            </w:r>
          </w:p>
        </w:tc>
        <w:tc>
          <w:tcPr>
            <w:tcW w:w="1135" w:type="pct"/>
            <w:vAlign w:val="center"/>
          </w:tcPr>
          <w:p>
            <w:pPr>
              <w:pStyle w:val="67"/>
              <w:rPr>
                <w:rFonts w:ascii="宋体" w:hAnsi="宋体"/>
                <w:sz w:val="24"/>
                <w:szCs w:val="24"/>
              </w:rPr>
            </w:pPr>
            <w:r>
              <w:rPr>
                <w:rFonts w:hint="eastAsia" w:ascii="宋体" w:hAnsi="宋体"/>
                <w:sz w:val="24"/>
                <w:szCs w:val="24"/>
              </w:rPr>
              <w:t>公安局视频会议室及体能训练用房改造工程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改造视频会议室550平方米，体能训练用房500平方米和配套用房。</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25</w:t>
            </w:r>
          </w:p>
        </w:tc>
        <w:tc>
          <w:tcPr>
            <w:tcW w:w="1135" w:type="pct"/>
            <w:vAlign w:val="center"/>
          </w:tcPr>
          <w:p>
            <w:pPr>
              <w:pStyle w:val="67"/>
              <w:rPr>
                <w:rFonts w:ascii="宋体" w:hAnsi="宋体"/>
                <w:sz w:val="24"/>
                <w:szCs w:val="24"/>
              </w:rPr>
            </w:pPr>
            <w:r>
              <w:rPr>
                <w:rFonts w:hint="eastAsia" w:ascii="宋体" w:hAnsi="宋体"/>
                <w:sz w:val="24"/>
                <w:szCs w:val="24"/>
              </w:rPr>
              <w:t>市档案馆外墙改造工程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项目采用新型节能保温仿石板材对外立面整体铺贴，更换窗户、空调等。</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26</w:t>
            </w:r>
          </w:p>
        </w:tc>
        <w:tc>
          <w:tcPr>
            <w:tcW w:w="1135" w:type="pct"/>
            <w:vAlign w:val="center"/>
          </w:tcPr>
          <w:p>
            <w:pPr>
              <w:pStyle w:val="67"/>
              <w:rPr>
                <w:rFonts w:ascii="宋体" w:hAnsi="宋体"/>
                <w:sz w:val="24"/>
                <w:szCs w:val="24"/>
              </w:rPr>
            </w:pPr>
            <w:r>
              <w:rPr>
                <w:rFonts w:hint="eastAsia" w:ascii="宋体" w:hAnsi="宋体"/>
                <w:sz w:val="24"/>
                <w:szCs w:val="24"/>
              </w:rPr>
              <w:t>市社会福利中心二期工程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位于吴陵南路以东、吴州路以西、济川西路以南、春风路以北，占地230亩，规划建设儿童康教服务区、独居老人照护区、失能老年护理区、医疗护理保健区、健康老人生活区、文体后勤保障区等七个功能区，总建筑面积约41万平方米。</w:t>
            </w:r>
          </w:p>
        </w:tc>
        <w:tc>
          <w:tcPr>
            <w:tcW w:w="577"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27</w:t>
            </w:r>
          </w:p>
        </w:tc>
        <w:tc>
          <w:tcPr>
            <w:tcW w:w="1135" w:type="pct"/>
            <w:vAlign w:val="center"/>
          </w:tcPr>
          <w:p>
            <w:pPr>
              <w:pStyle w:val="67"/>
              <w:rPr>
                <w:rFonts w:ascii="宋体" w:hAnsi="宋体"/>
                <w:sz w:val="24"/>
                <w:szCs w:val="24"/>
              </w:rPr>
            </w:pPr>
            <w:r>
              <w:rPr>
                <w:rFonts w:hint="eastAsia" w:ascii="宋体" w:hAnsi="宋体"/>
                <w:sz w:val="24"/>
                <w:szCs w:val="24"/>
              </w:rPr>
              <w:t>规划展示馆提升改造（含地质博物馆建设）工程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在现址规划展示馆基础上，提升改造规划展示馆和地质博物馆。改造总面积约8700平方米，其中规划展示馆布展面积约4800平方米，地质博物馆布展面积约2400平方米，楼梯、卫生间及其他辅助用房等普通装修改造面积约1500平方米。</w:t>
            </w:r>
          </w:p>
        </w:tc>
        <w:tc>
          <w:tcPr>
            <w:tcW w:w="577"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28</w:t>
            </w:r>
          </w:p>
        </w:tc>
        <w:tc>
          <w:tcPr>
            <w:tcW w:w="1135" w:type="pct"/>
            <w:vAlign w:val="center"/>
          </w:tcPr>
          <w:p>
            <w:pPr>
              <w:pStyle w:val="67"/>
              <w:rPr>
                <w:rFonts w:ascii="宋体" w:hAnsi="宋体"/>
                <w:sz w:val="24"/>
                <w:szCs w:val="24"/>
              </w:rPr>
            </w:pPr>
            <w:r>
              <w:rPr>
                <w:rFonts w:hint="eastAsia" w:ascii="宋体" w:hAnsi="宋体"/>
                <w:sz w:val="24"/>
                <w:szCs w:val="24"/>
              </w:rPr>
              <w:t>二附中南侧出入口工程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在二附中东南角增设学校大门一处，设置空心板跨宫涵河桥梁1座，沿宫涵河东侧设置慢行道路接育才路，同时在育才路北侧位置设置临时停车场，面积约1500平方米。</w:t>
            </w:r>
          </w:p>
        </w:tc>
        <w:tc>
          <w:tcPr>
            <w:tcW w:w="577"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29</w:t>
            </w:r>
          </w:p>
        </w:tc>
        <w:tc>
          <w:tcPr>
            <w:tcW w:w="1135" w:type="pct"/>
            <w:vAlign w:val="center"/>
          </w:tcPr>
          <w:p>
            <w:pPr>
              <w:pStyle w:val="67"/>
              <w:rPr>
                <w:rFonts w:ascii="宋体" w:hAnsi="宋体"/>
                <w:sz w:val="24"/>
                <w:szCs w:val="24"/>
              </w:rPr>
            </w:pPr>
            <w:r>
              <w:rPr>
                <w:rFonts w:hint="eastAsia" w:ascii="宋体" w:hAnsi="宋体"/>
                <w:sz w:val="24"/>
                <w:szCs w:val="24"/>
              </w:rPr>
              <w:t>田家炳实验中学改扩建工程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新建教学楼和综合楼各一幢，总建筑面积约15000平方米；开设学校南大门；新建400米运动场、5000平方米地下停车场及周边配套。</w:t>
            </w:r>
          </w:p>
        </w:tc>
        <w:tc>
          <w:tcPr>
            <w:tcW w:w="577"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30</w:t>
            </w:r>
          </w:p>
        </w:tc>
        <w:tc>
          <w:tcPr>
            <w:tcW w:w="1135" w:type="pct"/>
            <w:vAlign w:val="center"/>
          </w:tcPr>
          <w:p>
            <w:pPr>
              <w:pStyle w:val="67"/>
              <w:rPr>
                <w:rFonts w:ascii="宋体" w:hAnsi="宋体"/>
                <w:sz w:val="24"/>
                <w:szCs w:val="24"/>
              </w:rPr>
            </w:pPr>
            <w:r>
              <w:rPr>
                <w:rFonts w:hint="eastAsia" w:ascii="宋体" w:hAnsi="宋体"/>
                <w:sz w:val="24"/>
                <w:szCs w:val="24"/>
              </w:rPr>
              <w:t>泰湖小学项目</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项目位于火车站街区，东至金东路、南至运河路、西至九里河路、北至森园路，占地70亩，学校按8轨48个班规模建设。</w:t>
            </w:r>
          </w:p>
        </w:tc>
        <w:tc>
          <w:tcPr>
            <w:tcW w:w="577"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31</w:t>
            </w:r>
          </w:p>
        </w:tc>
        <w:tc>
          <w:tcPr>
            <w:tcW w:w="1135" w:type="pct"/>
            <w:vAlign w:val="center"/>
          </w:tcPr>
          <w:p>
            <w:pPr>
              <w:pStyle w:val="67"/>
              <w:rPr>
                <w:rFonts w:ascii="宋体" w:hAnsi="宋体"/>
                <w:sz w:val="24"/>
                <w:szCs w:val="24"/>
              </w:rPr>
            </w:pPr>
            <w:r>
              <w:rPr>
                <w:rFonts w:hint="eastAsia" w:ascii="宋体" w:hAnsi="宋体"/>
                <w:sz w:val="24"/>
                <w:szCs w:val="24"/>
              </w:rPr>
              <w:t>泰州实验中学改扩建工程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新建一幢教学楼，建筑面积4000平方米；两幢宿舍楼，建筑面积6600平方米；一幢食堂，建筑面积5400平方米；地下停车场，建筑面积3200平方米。</w:t>
            </w:r>
          </w:p>
        </w:tc>
        <w:tc>
          <w:tcPr>
            <w:tcW w:w="577"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32</w:t>
            </w:r>
          </w:p>
        </w:tc>
        <w:tc>
          <w:tcPr>
            <w:tcW w:w="1135" w:type="pct"/>
            <w:vAlign w:val="center"/>
          </w:tcPr>
          <w:p>
            <w:pPr>
              <w:pStyle w:val="67"/>
              <w:rPr>
                <w:rFonts w:ascii="宋体" w:hAnsi="宋体"/>
                <w:sz w:val="24"/>
                <w:szCs w:val="24"/>
              </w:rPr>
            </w:pPr>
            <w:r>
              <w:rPr>
                <w:rFonts w:hint="eastAsia" w:ascii="宋体" w:hAnsi="宋体"/>
                <w:sz w:val="24"/>
                <w:szCs w:val="24"/>
              </w:rPr>
              <w:t>凤凰小学南校区</w:t>
            </w:r>
          </w:p>
        </w:tc>
        <w:tc>
          <w:tcPr>
            <w:tcW w:w="501" w:type="pct"/>
            <w:noWrap/>
            <w:vAlign w:val="center"/>
          </w:tcPr>
          <w:p>
            <w:pPr>
              <w:pStyle w:val="67"/>
              <w:rPr>
                <w:rFonts w:ascii="宋体" w:hAnsi="宋体"/>
                <w:sz w:val="24"/>
                <w:szCs w:val="24"/>
              </w:rPr>
            </w:pPr>
            <w:r>
              <w:rPr>
                <w:rFonts w:hint="eastAsia" w:ascii="宋体" w:hAnsi="宋体"/>
                <w:sz w:val="24"/>
                <w:szCs w:val="24"/>
              </w:rPr>
              <w:t>医药高新区</w:t>
            </w:r>
          </w:p>
        </w:tc>
        <w:tc>
          <w:tcPr>
            <w:tcW w:w="2435" w:type="pct"/>
            <w:vAlign w:val="center"/>
          </w:tcPr>
          <w:p>
            <w:pPr>
              <w:pStyle w:val="67"/>
              <w:rPr>
                <w:rFonts w:ascii="宋体" w:hAnsi="宋体"/>
                <w:sz w:val="24"/>
                <w:szCs w:val="24"/>
              </w:rPr>
            </w:pPr>
            <w:r>
              <w:rPr>
                <w:rFonts w:hint="eastAsia" w:ascii="宋体" w:hAnsi="宋体"/>
                <w:sz w:val="24"/>
                <w:szCs w:val="24"/>
              </w:rPr>
              <w:t>位于鼓楼路以东、凤凰河以西区域，占地面积约62亩，14轨84个班，建筑面积约4.9万平方米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33</w:t>
            </w:r>
          </w:p>
        </w:tc>
        <w:tc>
          <w:tcPr>
            <w:tcW w:w="1135" w:type="pct"/>
            <w:vAlign w:val="center"/>
          </w:tcPr>
          <w:p>
            <w:pPr>
              <w:pStyle w:val="67"/>
              <w:rPr>
                <w:rFonts w:ascii="宋体" w:hAnsi="宋体"/>
                <w:sz w:val="24"/>
                <w:szCs w:val="24"/>
              </w:rPr>
            </w:pPr>
            <w:r>
              <w:rPr>
                <w:rFonts w:hint="eastAsia" w:ascii="宋体" w:hAnsi="宋体"/>
                <w:sz w:val="24"/>
                <w:szCs w:val="24"/>
              </w:rPr>
              <w:t>凤凰小学南校区二期工程</w:t>
            </w:r>
          </w:p>
        </w:tc>
        <w:tc>
          <w:tcPr>
            <w:tcW w:w="501" w:type="pct"/>
            <w:noWrap/>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新建2幢教学楼、1幢综合楼、1幢食堂和运动场。</w:t>
            </w:r>
          </w:p>
        </w:tc>
        <w:tc>
          <w:tcPr>
            <w:tcW w:w="577"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34</w:t>
            </w:r>
          </w:p>
        </w:tc>
        <w:tc>
          <w:tcPr>
            <w:tcW w:w="1135" w:type="pct"/>
            <w:vAlign w:val="center"/>
          </w:tcPr>
          <w:p>
            <w:pPr>
              <w:pStyle w:val="67"/>
              <w:rPr>
                <w:rFonts w:ascii="宋体" w:hAnsi="宋体"/>
                <w:sz w:val="24"/>
                <w:szCs w:val="24"/>
              </w:rPr>
            </w:pPr>
            <w:r>
              <w:rPr>
                <w:rFonts w:hint="eastAsia" w:ascii="宋体" w:hAnsi="宋体"/>
                <w:sz w:val="24"/>
                <w:szCs w:val="24"/>
              </w:rPr>
              <w:t>全民健身体育中心商业综合体</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项目位于运辉路北侧、智堡路西侧、建筑面积约2.47万平方米。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35</w:t>
            </w:r>
          </w:p>
        </w:tc>
        <w:tc>
          <w:tcPr>
            <w:tcW w:w="1135" w:type="pct"/>
            <w:vAlign w:val="center"/>
          </w:tcPr>
          <w:p>
            <w:pPr>
              <w:pStyle w:val="67"/>
              <w:rPr>
                <w:rFonts w:ascii="宋体" w:hAnsi="宋体"/>
                <w:sz w:val="24"/>
                <w:szCs w:val="24"/>
              </w:rPr>
            </w:pPr>
            <w:r>
              <w:rPr>
                <w:rFonts w:hint="eastAsia" w:ascii="宋体" w:hAnsi="宋体"/>
                <w:sz w:val="24"/>
                <w:szCs w:val="24"/>
              </w:rPr>
              <w:t>公共卫生服务中心</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位于运辉路以南、东风北路以东、临靠启鼎花园。地块总用地面积0.6万平方米，总建筑面积1.7万平方米。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36</w:t>
            </w:r>
          </w:p>
        </w:tc>
        <w:tc>
          <w:tcPr>
            <w:tcW w:w="1135" w:type="pct"/>
            <w:vAlign w:val="center"/>
          </w:tcPr>
          <w:p>
            <w:pPr>
              <w:pStyle w:val="67"/>
              <w:rPr>
                <w:rFonts w:ascii="宋体" w:hAnsi="宋体"/>
                <w:sz w:val="24"/>
                <w:szCs w:val="24"/>
              </w:rPr>
            </w:pPr>
            <w:r>
              <w:rPr>
                <w:rFonts w:hint="eastAsia" w:ascii="宋体" w:hAnsi="宋体"/>
                <w:sz w:val="24"/>
                <w:szCs w:val="24"/>
              </w:rPr>
              <w:t>润泰儿童活动中心</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位于迎星路南侧、老东河西侧，总用地面积0.8万平方米，总建筑面积0.7万平方米。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37</w:t>
            </w:r>
          </w:p>
        </w:tc>
        <w:tc>
          <w:tcPr>
            <w:tcW w:w="1135" w:type="pct"/>
            <w:vAlign w:val="center"/>
          </w:tcPr>
          <w:p>
            <w:pPr>
              <w:pStyle w:val="67"/>
              <w:rPr>
                <w:rFonts w:ascii="宋体" w:hAnsi="宋体"/>
                <w:sz w:val="24"/>
                <w:szCs w:val="24"/>
              </w:rPr>
            </w:pPr>
            <w:r>
              <w:rPr>
                <w:rFonts w:hint="eastAsia" w:ascii="宋体" w:hAnsi="宋体"/>
                <w:sz w:val="24"/>
                <w:szCs w:val="24"/>
              </w:rPr>
              <w:t>迎春儿童活动中心</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位于泰和路东侧、鲍马河南侧，总用地面积0.8万平方米，总建筑面积0.7万平方米。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38</w:t>
            </w:r>
          </w:p>
        </w:tc>
        <w:tc>
          <w:tcPr>
            <w:tcW w:w="1135" w:type="pct"/>
            <w:vAlign w:val="center"/>
          </w:tcPr>
          <w:p>
            <w:pPr>
              <w:pStyle w:val="67"/>
              <w:rPr>
                <w:rFonts w:ascii="宋体" w:hAnsi="宋体"/>
                <w:sz w:val="24"/>
                <w:szCs w:val="24"/>
              </w:rPr>
            </w:pPr>
            <w:r>
              <w:rPr>
                <w:rFonts w:hint="eastAsia" w:ascii="宋体" w:hAnsi="宋体"/>
                <w:sz w:val="24"/>
                <w:szCs w:val="24"/>
              </w:rPr>
              <w:t>海陵城市文化广场</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建设含有老年大学、儿童书城、少年宫、文化宫等功能的城市文化广场。</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39</w:t>
            </w:r>
          </w:p>
        </w:tc>
        <w:tc>
          <w:tcPr>
            <w:tcW w:w="1135" w:type="pct"/>
            <w:vAlign w:val="center"/>
          </w:tcPr>
          <w:p>
            <w:pPr>
              <w:pStyle w:val="67"/>
              <w:rPr>
                <w:rFonts w:ascii="宋体" w:hAnsi="宋体"/>
                <w:sz w:val="24"/>
                <w:szCs w:val="24"/>
              </w:rPr>
            </w:pPr>
            <w:r>
              <w:rPr>
                <w:rFonts w:hint="eastAsia" w:ascii="宋体" w:hAnsi="宋体"/>
                <w:sz w:val="24"/>
                <w:szCs w:val="24"/>
              </w:rPr>
              <w:t>既有房屋安全治理</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委托第三方对全区既有房屋进行排查鉴定，对经鉴定为C级的危房，实施动态监测和长效管护；对经鉴定为D级的危房及时处置，通过自愿搬迁等方式进行解危。</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40</w:t>
            </w:r>
          </w:p>
        </w:tc>
        <w:tc>
          <w:tcPr>
            <w:tcW w:w="1135" w:type="pct"/>
            <w:vAlign w:val="center"/>
          </w:tcPr>
          <w:p>
            <w:pPr>
              <w:pStyle w:val="67"/>
              <w:rPr>
                <w:rFonts w:ascii="宋体" w:hAnsi="宋体"/>
                <w:sz w:val="24"/>
                <w:szCs w:val="24"/>
              </w:rPr>
            </w:pPr>
            <w:r>
              <w:rPr>
                <w:rFonts w:hint="eastAsia" w:ascii="宋体" w:hAnsi="宋体"/>
                <w:sz w:val="24"/>
                <w:szCs w:val="24"/>
              </w:rPr>
              <w:t>小区解决“如厕难”专项整治</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按照“四不一有”标准整治21个厕所</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41</w:t>
            </w:r>
          </w:p>
        </w:tc>
        <w:tc>
          <w:tcPr>
            <w:tcW w:w="1135" w:type="pct"/>
            <w:vAlign w:val="center"/>
          </w:tcPr>
          <w:p>
            <w:pPr>
              <w:pStyle w:val="67"/>
              <w:rPr>
                <w:rFonts w:ascii="宋体" w:hAnsi="宋体"/>
                <w:sz w:val="24"/>
                <w:szCs w:val="24"/>
              </w:rPr>
            </w:pPr>
            <w:r>
              <w:rPr>
                <w:rFonts w:hint="eastAsia" w:ascii="宋体" w:hAnsi="宋体"/>
                <w:sz w:val="24"/>
                <w:szCs w:val="24"/>
              </w:rPr>
              <w:t>党建引领物业管理样板小区建设</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根据江苏省宜居住宅建设标准，试点共同缔造，打造锦绣华庭、新世纪花园、东苑公寓、天韵景园、玉城花园等五个推进党建引领物业管理样板小区，着力物业管理覆盖面不高、管理机制不健全等突出问题和短板。</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42</w:t>
            </w:r>
          </w:p>
        </w:tc>
        <w:tc>
          <w:tcPr>
            <w:tcW w:w="1135" w:type="pct"/>
            <w:vAlign w:val="center"/>
          </w:tcPr>
          <w:p>
            <w:pPr>
              <w:pStyle w:val="67"/>
              <w:rPr>
                <w:rFonts w:ascii="宋体" w:hAnsi="宋体"/>
                <w:sz w:val="24"/>
                <w:szCs w:val="24"/>
              </w:rPr>
            </w:pPr>
            <w:r>
              <w:rPr>
                <w:rFonts w:hint="eastAsia" w:ascii="宋体" w:hAnsi="宋体"/>
                <w:sz w:val="24"/>
                <w:szCs w:val="24"/>
              </w:rPr>
              <w:t>小区消防设施专项整治</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对消防设施破损，存在消防隐患的小区实施专项整治，在全区高层电梯安装梯控，防电动车、燃气瓶上楼、集中安装电动车充电桩。实施全面更新改造，今后消防镇街和物业具体负责实施，资金由各镇街向政府申请，物管中心负责考核。</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43</w:t>
            </w:r>
          </w:p>
        </w:tc>
        <w:tc>
          <w:tcPr>
            <w:tcW w:w="1135" w:type="pct"/>
            <w:vAlign w:val="center"/>
          </w:tcPr>
          <w:p>
            <w:pPr>
              <w:pStyle w:val="67"/>
              <w:rPr>
                <w:rFonts w:ascii="宋体" w:hAnsi="宋体"/>
                <w:sz w:val="24"/>
                <w:szCs w:val="24"/>
              </w:rPr>
            </w:pPr>
            <w:r>
              <w:rPr>
                <w:rFonts w:hint="eastAsia" w:ascii="宋体" w:hAnsi="宋体"/>
                <w:sz w:val="24"/>
                <w:szCs w:val="24"/>
              </w:rPr>
              <w:t>智慧小区建设</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将锦绣华庭、新世纪花园、东苑公寓、天韵景园、玉城花园5个小区打造成智慧小区系统，解决物业管理日常难题。</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44</w:t>
            </w:r>
          </w:p>
        </w:tc>
        <w:tc>
          <w:tcPr>
            <w:tcW w:w="1135" w:type="pct"/>
            <w:vAlign w:val="center"/>
          </w:tcPr>
          <w:p>
            <w:pPr>
              <w:pStyle w:val="67"/>
              <w:rPr>
                <w:rFonts w:ascii="宋体" w:hAnsi="宋体"/>
                <w:sz w:val="24"/>
                <w:szCs w:val="24"/>
              </w:rPr>
            </w:pPr>
            <w:r>
              <w:rPr>
                <w:rFonts w:hint="eastAsia" w:ascii="宋体" w:hAnsi="宋体"/>
                <w:sz w:val="24"/>
                <w:szCs w:val="24"/>
              </w:rPr>
              <w:t>全民健身体育中心商业综合体</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项目位于运辉路北侧、智堡路西侧、建筑面积约2.47万平方米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45</w:t>
            </w:r>
          </w:p>
        </w:tc>
        <w:tc>
          <w:tcPr>
            <w:tcW w:w="1135" w:type="pct"/>
            <w:vAlign w:val="center"/>
          </w:tcPr>
          <w:p>
            <w:pPr>
              <w:pStyle w:val="67"/>
              <w:rPr>
                <w:rFonts w:ascii="宋体" w:hAnsi="宋体"/>
                <w:sz w:val="24"/>
                <w:szCs w:val="24"/>
              </w:rPr>
            </w:pPr>
            <w:r>
              <w:rPr>
                <w:rFonts w:hint="eastAsia" w:ascii="宋体" w:hAnsi="宋体"/>
                <w:sz w:val="24"/>
                <w:szCs w:val="24"/>
              </w:rPr>
              <w:t>润泰儿童活动中心</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位于迎星路南侧、老东河西侧，总用地面积0.8万平方米，总建筑面积0.7万平方米,。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46</w:t>
            </w:r>
          </w:p>
        </w:tc>
        <w:tc>
          <w:tcPr>
            <w:tcW w:w="1135" w:type="pct"/>
            <w:vAlign w:val="center"/>
          </w:tcPr>
          <w:p>
            <w:pPr>
              <w:pStyle w:val="67"/>
              <w:rPr>
                <w:rFonts w:ascii="宋体" w:hAnsi="宋体"/>
                <w:sz w:val="24"/>
                <w:szCs w:val="24"/>
              </w:rPr>
            </w:pPr>
            <w:r>
              <w:rPr>
                <w:rFonts w:hint="eastAsia" w:ascii="宋体" w:hAnsi="宋体"/>
                <w:sz w:val="24"/>
                <w:szCs w:val="24"/>
              </w:rPr>
              <w:t>迎春儿童活动中心</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位于泰和路东侧、鲍马河南侧，总用地面积0.8万平方米，总建筑面积0.7万平方米。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47</w:t>
            </w:r>
          </w:p>
        </w:tc>
        <w:tc>
          <w:tcPr>
            <w:tcW w:w="1135" w:type="pct"/>
            <w:vAlign w:val="center"/>
          </w:tcPr>
          <w:p>
            <w:pPr>
              <w:pStyle w:val="67"/>
              <w:rPr>
                <w:rFonts w:ascii="宋体" w:hAnsi="宋体"/>
                <w:sz w:val="24"/>
                <w:szCs w:val="24"/>
              </w:rPr>
            </w:pPr>
            <w:r>
              <w:rPr>
                <w:rFonts w:hint="eastAsia" w:ascii="宋体" w:hAnsi="宋体"/>
                <w:sz w:val="24"/>
                <w:szCs w:val="24"/>
              </w:rPr>
              <w:t>海陵城市文化广场</w:t>
            </w:r>
          </w:p>
        </w:tc>
        <w:tc>
          <w:tcPr>
            <w:tcW w:w="501" w:type="pct"/>
            <w:vAlign w:val="center"/>
          </w:tcPr>
          <w:p>
            <w:pPr>
              <w:pStyle w:val="67"/>
              <w:rPr>
                <w:rFonts w:ascii="宋体" w:hAnsi="宋体"/>
                <w:sz w:val="24"/>
                <w:szCs w:val="24"/>
              </w:rPr>
            </w:pPr>
            <w:r>
              <w:rPr>
                <w:rFonts w:hint="eastAsia" w:ascii="宋体" w:hAnsi="宋体"/>
                <w:sz w:val="24"/>
                <w:szCs w:val="24"/>
              </w:rPr>
              <w:t>海陵区</w:t>
            </w:r>
          </w:p>
        </w:tc>
        <w:tc>
          <w:tcPr>
            <w:tcW w:w="2435" w:type="pct"/>
            <w:vAlign w:val="center"/>
          </w:tcPr>
          <w:p>
            <w:pPr>
              <w:pStyle w:val="67"/>
              <w:rPr>
                <w:rFonts w:ascii="宋体" w:hAnsi="宋体"/>
                <w:sz w:val="24"/>
                <w:szCs w:val="24"/>
              </w:rPr>
            </w:pPr>
            <w:r>
              <w:rPr>
                <w:rFonts w:hint="eastAsia" w:ascii="宋体" w:hAnsi="宋体"/>
                <w:sz w:val="24"/>
                <w:szCs w:val="24"/>
              </w:rPr>
              <w:t>建设含有老年大学、儿童书城、少年宫、文化宫等功能的城市文化广场</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48</w:t>
            </w:r>
          </w:p>
        </w:tc>
        <w:tc>
          <w:tcPr>
            <w:tcW w:w="1135" w:type="pct"/>
            <w:vAlign w:val="center"/>
          </w:tcPr>
          <w:p>
            <w:pPr>
              <w:pStyle w:val="67"/>
              <w:rPr>
                <w:rFonts w:ascii="宋体" w:hAnsi="宋体"/>
                <w:sz w:val="24"/>
                <w:szCs w:val="24"/>
              </w:rPr>
            </w:pPr>
            <w:r>
              <w:rPr>
                <w:rFonts w:hint="eastAsia" w:ascii="宋体" w:hAnsi="宋体"/>
                <w:sz w:val="24"/>
                <w:szCs w:val="24"/>
              </w:rPr>
              <w:t>文体中心二期</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建设体育馆、游泳馆及配套设施。</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49</w:t>
            </w:r>
          </w:p>
        </w:tc>
        <w:tc>
          <w:tcPr>
            <w:tcW w:w="1135" w:type="pct"/>
            <w:vAlign w:val="center"/>
          </w:tcPr>
          <w:p>
            <w:pPr>
              <w:pStyle w:val="67"/>
              <w:rPr>
                <w:rFonts w:ascii="宋体" w:hAnsi="宋体"/>
                <w:sz w:val="24"/>
                <w:szCs w:val="24"/>
              </w:rPr>
            </w:pPr>
            <w:r>
              <w:rPr>
                <w:rFonts w:hint="eastAsia" w:ascii="宋体" w:hAnsi="宋体"/>
                <w:sz w:val="24"/>
                <w:szCs w:val="24"/>
              </w:rPr>
              <w:t>青少年普法中心（城投办公楼）</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拟建于新党校东侧，占地约15亩，总建筑面积约1.6万平方米。</w:t>
            </w:r>
          </w:p>
        </w:tc>
        <w:tc>
          <w:tcPr>
            <w:tcW w:w="577"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50</w:t>
            </w:r>
          </w:p>
        </w:tc>
        <w:tc>
          <w:tcPr>
            <w:tcW w:w="1135" w:type="pct"/>
            <w:vAlign w:val="center"/>
          </w:tcPr>
          <w:p>
            <w:pPr>
              <w:pStyle w:val="67"/>
              <w:rPr>
                <w:rFonts w:ascii="宋体" w:hAnsi="宋体"/>
                <w:sz w:val="24"/>
                <w:szCs w:val="24"/>
              </w:rPr>
            </w:pPr>
            <w:r>
              <w:rPr>
                <w:rFonts w:hint="eastAsia" w:ascii="宋体" w:hAnsi="宋体"/>
                <w:sz w:val="24"/>
                <w:szCs w:val="24"/>
              </w:rPr>
              <w:t>公厕改造</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新建改造城区一二类公厕16座。</w:t>
            </w:r>
          </w:p>
        </w:tc>
        <w:tc>
          <w:tcPr>
            <w:tcW w:w="577"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51</w:t>
            </w:r>
          </w:p>
        </w:tc>
        <w:tc>
          <w:tcPr>
            <w:tcW w:w="1135" w:type="pct"/>
            <w:vAlign w:val="center"/>
          </w:tcPr>
          <w:p>
            <w:pPr>
              <w:pStyle w:val="67"/>
              <w:rPr>
                <w:rFonts w:ascii="宋体" w:hAnsi="宋体"/>
                <w:sz w:val="24"/>
                <w:szCs w:val="24"/>
              </w:rPr>
            </w:pPr>
            <w:r>
              <w:rPr>
                <w:rFonts w:hint="eastAsia" w:ascii="宋体" w:hAnsi="宋体"/>
                <w:sz w:val="24"/>
                <w:szCs w:val="24"/>
              </w:rPr>
              <w:t>垃圾分类设施建设</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根据省高质量考核要求，对城区部门小区安装垃圾分类收集亭。</w:t>
            </w:r>
          </w:p>
        </w:tc>
        <w:tc>
          <w:tcPr>
            <w:tcW w:w="577"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52</w:t>
            </w:r>
          </w:p>
        </w:tc>
        <w:tc>
          <w:tcPr>
            <w:tcW w:w="1135" w:type="pct"/>
            <w:vAlign w:val="center"/>
          </w:tcPr>
          <w:p>
            <w:pPr>
              <w:pStyle w:val="67"/>
              <w:rPr>
                <w:rFonts w:ascii="宋体" w:hAnsi="宋体"/>
                <w:sz w:val="24"/>
                <w:szCs w:val="24"/>
              </w:rPr>
            </w:pPr>
            <w:r>
              <w:rPr>
                <w:rFonts w:hint="eastAsia" w:ascii="宋体" w:hAnsi="宋体"/>
                <w:sz w:val="24"/>
                <w:szCs w:val="24"/>
              </w:rPr>
              <w:t>智慧农贸市场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将全区现有10家三星级农贸市场建设成食品来源可追溯、食品安全可快检、环境舒适、管理规范、群众满意的智慧农贸市场。</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53</w:t>
            </w:r>
          </w:p>
        </w:tc>
        <w:tc>
          <w:tcPr>
            <w:tcW w:w="1135" w:type="pct"/>
            <w:vAlign w:val="center"/>
          </w:tcPr>
          <w:p>
            <w:pPr>
              <w:pStyle w:val="67"/>
              <w:rPr>
                <w:rFonts w:ascii="宋体" w:hAnsi="宋体"/>
                <w:sz w:val="24"/>
                <w:szCs w:val="24"/>
              </w:rPr>
            </w:pPr>
            <w:r>
              <w:rPr>
                <w:rFonts w:hint="eastAsia" w:ascii="宋体" w:hAnsi="宋体"/>
                <w:sz w:val="24"/>
                <w:szCs w:val="24"/>
              </w:rPr>
              <w:t>智慧技防小区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按照《全省“智慧技防小区”建设规范》要求，对全区220个小区实施完成智慧技防小区建设。</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54</w:t>
            </w:r>
          </w:p>
        </w:tc>
        <w:tc>
          <w:tcPr>
            <w:tcW w:w="1135" w:type="pct"/>
            <w:vAlign w:val="center"/>
          </w:tcPr>
          <w:p>
            <w:pPr>
              <w:pStyle w:val="67"/>
              <w:rPr>
                <w:rFonts w:ascii="宋体" w:hAnsi="宋体"/>
                <w:sz w:val="24"/>
                <w:szCs w:val="24"/>
              </w:rPr>
            </w:pPr>
            <w:r>
              <w:rPr>
                <w:rFonts w:hint="eastAsia" w:ascii="宋体" w:hAnsi="宋体"/>
                <w:sz w:val="24"/>
                <w:szCs w:val="24"/>
              </w:rPr>
              <w:t>智慧技防校园</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按照《全省“智慧技防小区”建设规范》要求，对全区85所学校实施完成智慧技防小区建设。</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55</w:t>
            </w:r>
          </w:p>
        </w:tc>
        <w:tc>
          <w:tcPr>
            <w:tcW w:w="1135" w:type="pct"/>
            <w:vAlign w:val="center"/>
          </w:tcPr>
          <w:p>
            <w:pPr>
              <w:pStyle w:val="67"/>
              <w:rPr>
                <w:rFonts w:ascii="宋体" w:hAnsi="宋体"/>
                <w:sz w:val="24"/>
                <w:szCs w:val="24"/>
              </w:rPr>
            </w:pPr>
            <w:r>
              <w:rPr>
                <w:rFonts w:hint="eastAsia" w:ascii="宋体" w:hAnsi="宋体"/>
                <w:sz w:val="24"/>
                <w:szCs w:val="24"/>
              </w:rPr>
              <w:t>二人医开发区医院、妇幼保健院</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总建筑面积86403.5平方米，其中，开发区医院建筑面积47375.76平方米（地下17799.33平方米），妇幼保健院建筑面积39027.74平方米（地下11106.5平方米）。</w:t>
            </w:r>
          </w:p>
        </w:tc>
        <w:tc>
          <w:tcPr>
            <w:tcW w:w="577"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56</w:t>
            </w:r>
          </w:p>
        </w:tc>
        <w:tc>
          <w:tcPr>
            <w:tcW w:w="1135" w:type="pct"/>
            <w:vAlign w:val="center"/>
          </w:tcPr>
          <w:p>
            <w:pPr>
              <w:pStyle w:val="67"/>
              <w:rPr>
                <w:rFonts w:ascii="宋体" w:hAnsi="宋体"/>
                <w:sz w:val="24"/>
                <w:szCs w:val="24"/>
              </w:rPr>
            </w:pPr>
            <w:r>
              <w:rPr>
                <w:rFonts w:hint="eastAsia" w:ascii="宋体" w:hAnsi="宋体"/>
                <w:sz w:val="24"/>
                <w:szCs w:val="24"/>
              </w:rPr>
              <w:t>中医院健康管理中心</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规划用地总面积120亩，建设集医疗、教学、科研、预防为一体的三级中医医院。</w:t>
            </w:r>
          </w:p>
        </w:tc>
        <w:tc>
          <w:tcPr>
            <w:tcW w:w="577"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57</w:t>
            </w:r>
          </w:p>
        </w:tc>
        <w:tc>
          <w:tcPr>
            <w:tcW w:w="1135" w:type="pct"/>
            <w:vAlign w:val="center"/>
          </w:tcPr>
          <w:p>
            <w:pPr>
              <w:pStyle w:val="67"/>
              <w:rPr>
                <w:rFonts w:ascii="宋体" w:hAnsi="宋体"/>
                <w:sz w:val="24"/>
                <w:szCs w:val="24"/>
              </w:rPr>
            </w:pPr>
            <w:r>
              <w:rPr>
                <w:rFonts w:hint="eastAsia" w:ascii="宋体" w:hAnsi="宋体"/>
                <w:sz w:val="24"/>
                <w:szCs w:val="24"/>
              </w:rPr>
              <w:t>城南社区卫生服务中心改造装修工程</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对润景国际五期1-A#楼1-5层进行结构加固和装修改造，建筑面积约4500平方米。</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58</w:t>
            </w:r>
          </w:p>
        </w:tc>
        <w:tc>
          <w:tcPr>
            <w:tcW w:w="1135" w:type="pct"/>
            <w:vAlign w:val="center"/>
          </w:tcPr>
          <w:p>
            <w:pPr>
              <w:pStyle w:val="67"/>
              <w:rPr>
                <w:rFonts w:ascii="宋体" w:hAnsi="宋体"/>
                <w:sz w:val="24"/>
                <w:szCs w:val="24"/>
              </w:rPr>
            </w:pPr>
            <w:r>
              <w:rPr>
                <w:rFonts w:hint="eastAsia" w:ascii="宋体" w:hAnsi="宋体"/>
                <w:sz w:val="24"/>
                <w:szCs w:val="24"/>
              </w:rPr>
              <w:t>城西社区卫生服务中心</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用地面积13亩，建筑面积约6000平方米。</w:t>
            </w:r>
          </w:p>
        </w:tc>
        <w:tc>
          <w:tcPr>
            <w:tcW w:w="577"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59</w:t>
            </w:r>
          </w:p>
        </w:tc>
        <w:tc>
          <w:tcPr>
            <w:tcW w:w="1135" w:type="pct"/>
            <w:vAlign w:val="center"/>
          </w:tcPr>
          <w:p>
            <w:pPr>
              <w:pStyle w:val="67"/>
              <w:rPr>
                <w:rFonts w:ascii="宋体" w:hAnsi="宋体"/>
                <w:sz w:val="24"/>
                <w:szCs w:val="24"/>
              </w:rPr>
            </w:pPr>
            <w:r>
              <w:rPr>
                <w:rFonts w:hint="eastAsia" w:ascii="宋体" w:hAnsi="宋体"/>
                <w:sz w:val="24"/>
                <w:szCs w:val="24"/>
              </w:rPr>
              <w:t>三水初中</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8轨</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60</w:t>
            </w:r>
          </w:p>
        </w:tc>
        <w:tc>
          <w:tcPr>
            <w:tcW w:w="1135" w:type="pct"/>
            <w:vAlign w:val="center"/>
          </w:tcPr>
          <w:p>
            <w:pPr>
              <w:pStyle w:val="67"/>
              <w:rPr>
                <w:rFonts w:ascii="宋体" w:hAnsi="宋体"/>
                <w:sz w:val="24"/>
                <w:szCs w:val="24"/>
              </w:rPr>
            </w:pPr>
            <w:r>
              <w:rPr>
                <w:rFonts w:hint="eastAsia" w:ascii="宋体" w:hAnsi="宋体"/>
                <w:sz w:val="24"/>
                <w:szCs w:val="24"/>
              </w:rPr>
              <w:t>励才学校</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建设教学楼6000平方米。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61</w:t>
            </w:r>
          </w:p>
        </w:tc>
        <w:tc>
          <w:tcPr>
            <w:tcW w:w="1135" w:type="pct"/>
            <w:vAlign w:val="center"/>
          </w:tcPr>
          <w:p>
            <w:pPr>
              <w:pStyle w:val="67"/>
              <w:rPr>
                <w:rFonts w:ascii="宋体" w:hAnsi="宋体"/>
                <w:sz w:val="24"/>
                <w:szCs w:val="24"/>
              </w:rPr>
            </w:pPr>
            <w:r>
              <w:rPr>
                <w:rFonts w:hint="eastAsia" w:ascii="宋体" w:hAnsi="宋体"/>
                <w:sz w:val="24"/>
                <w:szCs w:val="24"/>
              </w:rPr>
              <w:t>南苑学校</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建设综合教学楼。</w:t>
            </w:r>
          </w:p>
        </w:tc>
        <w:tc>
          <w:tcPr>
            <w:tcW w:w="577"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62</w:t>
            </w:r>
          </w:p>
        </w:tc>
        <w:tc>
          <w:tcPr>
            <w:tcW w:w="1135" w:type="pct"/>
            <w:vAlign w:val="center"/>
          </w:tcPr>
          <w:p>
            <w:pPr>
              <w:pStyle w:val="67"/>
              <w:rPr>
                <w:rFonts w:ascii="宋体" w:hAnsi="宋体"/>
                <w:sz w:val="24"/>
                <w:szCs w:val="24"/>
              </w:rPr>
            </w:pPr>
            <w:r>
              <w:rPr>
                <w:rFonts w:hint="eastAsia" w:ascii="宋体" w:hAnsi="宋体"/>
                <w:sz w:val="24"/>
                <w:szCs w:val="24"/>
              </w:rPr>
              <w:t>城西学校</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建设教学楼16000平方米。</w:t>
            </w:r>
          </w:p>
        </w:tc>
        <w:tc>
          <w:tcPr>
            <w:tcW w:w="577"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63</w:t>
            </w:r>
          </w:p>
        </w:tc>
        <w:tc>
          <w:tcPr>
            <w:tcW w:w="1135" w:type="pct"/>
            <w:vAlign w:val="center"/>
          </w:tcPr>
          <w:p>
            <w:pPr>
              <w:pStyle w:val="67"/>
              <w:rPr>
                <w:rFonts w:ascii="宋体" w:hAnsi="宋体"/>
                <w:sz w:val="24"/>
                <w:szCs w:val="24"/>
              </w:rPr>
            </w:pPr>
            <w:r>
              <w:rPr>
                <w:rFonts w:hint="eastAsia" w:ascii="宋体" w:hAnsi="宋体"/>
                <w:sz w:val="24"/>
                <w:szCs w:val="24"/>
              </w:rPr>
              <w:t>二实小淮海校区改扩建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建设运动场地、教学楼、综合楼等。</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64</w:t>
            </w:r>
          </w:p>
        </w:tc>
        <w:tc>
          <w:tcPr>
            <w:tcW w:w="1135" w:type="pct"/>
            <w:vAlign w:val="center"/>
          </w:tcPr>
          <w:p>
            <w:pPr>
              <w:pStyle w:val="67"/>
              <w:rPr>
                <w:rFonts w:ascii="宋体" w:hAnsi="宋体"/>
                <w:sz w:val="24"/>
                <w:szCs w:val="24"/>
              </w:rPr>
            </w:pPr>
            <w:r>
              <w:rPr>
                <w:rFonts w:hint="eastAsia" w:ascii="宋体" w:hAnsi="宋体"/>
                <w:sz w:val="24"/>
                <w:szCs w:val="24"/>
              </w:rPr>
              <w:t>第二实验小学康华校区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改造运动场地及篮球场。</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65</w:t>
            </w:r>
          </w:p>
        </w:tc>
        <w:tc>
          <w:tcPr>
            <w:tcW w:w="1135" w:type="pct"/>
            <w:vAlign w:val="center"/>
          </w:tcPr>
          <w:p>
            <w:pPr>
              <w:pStyle w:val="67"/>
              <w:rPr>
                <w:rFonts w:ascii="宋体" w:hAnsi="宋体"/>
                <w:sz w:val="24"/>
                <w:szCs w:val="24"/>
              </w:rPr>
            </w:pPr>
            <w:r>
              <w:rPr>
                <w:rFonts w:hint="eastAsia" w:ascii="宋体" w:hAnsi="宋体"/>
                <w:sz w:val="24"/>
                <w:szCs w:val="24"/>
              </w:rPr>
              <w:t>东桥小学巴黎城校区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改造运动场地及篮球场改造。</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66</w:t>
            </w:r>
          </w:p>
        </w:tc>
        <w:tc>
          <w:tcPr>
            <w:tcW w:w="1135" w:type="pct"/>
            <w:vAlign w:val="center"/>
          </w:tcPr>
          <w:p>
            <w:pPr>
              <w:pStyle w:val="67"/>
              <w:rPr>
                <w:rFonts w:ascii="宋体" w:hAnsi="宋体"/>
                <w:sz w:val="24"/>
                <w:szCs w:val="24"/>
              </w:rPr>
            </w:pPr>
            <w:r>
              <w:rPr>
                <w:rFonts w:hint="eastAsia" w:ascii="宋体" w:hAnsi="宋体"/>
                <w:sz w:val="24"/>
                <w:szCs w:val="24"/>
              </w:rPr>
              <w:t>天目山小学（含幼儿园）</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小学8轨、幼儿园4轨，30000㎡</w:t>
            </w:r>
          </w:p>
        </w:tc>
        <w:tc>
          <w:tcPr>
            <w:tcW w:w="577"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67</w:t>
            </w:r>
          </w:p>
        </w:tc>
        <w:tc>
          <w:tcPr>
            <w:tcW w:w="1135" w:type="pct"/>
            <w:vAlign w:val="center"/>
          </w:tcPr>
          <w:p>
            <w:pPr>
              <w:pStyle w:val="67"/>
              <w:rPr>
                <w:rFonts w:ascii="宋体" w:hAnsi="宋体"/>
                <w:sz w:val="24"/>
                <w:szCs w:val="24"/>
              </w:rPr>
            </w:pPr>
            <w:r>
              <w:rPr>
                <w:rFonts w:hint="eastAsia" w:ascii="宋体" w:hAnsi="宋体"/>
                <w:sz w:val="24"/>
                <w:szCs w:val="24"/>
              </w:rPr>
              <w:t>二实小三水校区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vAlign w:val="center"/>
          </w:tcPr>
          <w:p>
            <w:pPr>
              <w:pStyle w:val="67"/>
              <w:rPr>
                <w:rFonts w:ascii="宋体" w:hAnsi="宋体"/>
                <w:sz w:val="24"/>
                <w:szCs w:val="24"/>
              </w:rPr>
            </w:pPr>
            <w:r>
              <w:rPr>
                <w:rFonts w:hint="eastAsia" w:ascii="宋体" w:hAnsi="宋体"/>
                <w:sz w:val="24"/>
                <w:szCs w:val="24"/>
              </w:rPr>
              <w:t>运动场地、教学楼、综合楼等</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68</w:t>
            </w:r>
          </w:p>
        </w:tc>
        <w:tc>
          <w:tcPr>
            <w:tcW w:w="1135" w:type="pct"/>
            <w:noWrap/>
            <w:vAlign w:val="center"/>
          </w:tcPr>
          <w:p>
            <w:pPr>
              <w:pStyle w:val="67"/>
              <w:rPr>
                <w:rFonts w:ascii="宋体" w:hAnsi="宋体"/>
                <w:sz w:val="24"/>
                <w:szCs w:val="24"/>
              </w:rPr>
            </w:pPr>
            <w:r>
              <w:rPr>
                <w:rFonts w:hint="eastAsia" w:ascii="宋体" w:hAnsi="宋体"/>
                <w:sz w:val="24"/>
                <w:szCs w:val="24"/>
              </w:rPr>
              <w:t>二实小康华校区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noWrap/>
            <w:vAlign w:val="center"/>
          </w:tcPr>
          <w:p>
            <w:pPr>
              <w:pStyle w:val="67"/>
              <w:rPr>
                <w:rFonts w:ascii="宋体" w:hAnsi="宋体"/>
                <w:sz w:val="24"/>
                <w:szCs w:val="24"/>
              </w:rPr>
            </w:pPr>
            <w:r>
              <w:rPr>
                <w:rFonts w:hint="eastAsia" w:ascii="宋体" w:hAnsi="宋体"/>
                <w:sz w:val="24"/>
                <w:szCs w:val="24"/>
              </w:rPr>
              <w:t>运动场地及篮球场改造</w:t>
            </w:r>
          </w:p>
        </w:tc>
        <w:tc>
          <w:tcPr>
            <w:tcW w:w="577"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69</w:t>
            </w:r>
          </w:p>
        </w:tc>
        <w:tc>
          <w:tcPr>
            <w:tcW w:w="1135" w:type="pct"/>
            <w:noWrap/>
            <w:vAlign w:val="center"/>
          </w:tcPr>
          <w:p>
            <w:pPr>
              <w:pStyle w:val="67"/>
              <w:rPr>
                <w:rFonts w:ascii="宋体" w:hAnsi="宋体"/>
                <w:sz w:val="24"/>
                <w:szCs w:val="24"/>
              </w:rPr>
            </w:pPr>
            <w:r>
              <w:rPr>
                <w:rFonts w:hint="eastAsia" w:ascii="宋体" w:hAnsi="宋体"/>
                <w:sz w:val="24"/>
                <w:szCs w:val="24"/>
              </w:rPr>
              <w:t>东桥小学巴黎城校区</w:t>
            </w:r>
          </w:p>
        </w:tc>
        <w:tc>
          <w:tcPr>
            <w:tcW w:w="501" w:type="pct"/>
            <w:noWrap/>
            <w:vAlign w:val="center"/>
          </w:tcPr>
          <w:p>
            <w:pPr>
              <w:pStyle w:val="67"/>
              <w:rPr>
                <w:rFonts w:ascii="宋体" w:hAnsi="宋体"/>
                <w:sz w:val="24"/>
                <w:szCs w:val="24"/>
              </w:rPr>
            </w:pPr>
            <w:r>
              <w:rPr>
                <w:rFonts w:hint="eastAsia" w:ascii="宋体" w:hAnsi="宋体"/>
                <w:sz w:val="24"/>
                <w:szCs w:val="24"/>
              </w:rPr>
              <w:t>姜堰区</w:t>
            </w:r>
          </w:p>
        </w:tc>
        <w:tc>
          <w:tcPr>
            <w:tcW w:w="2435" w:type="pct"/>
            <w:noWrap/>
            <w:vAlign w:val="center"/>
          </w:tcPr>
          <w:p>
            <w:pPr>
              <w:pStyle w:val="67"/>
              <w:rPr>
                <w:rFonts w:ascii="宋体" w:hAnsi="宋体"/>
                <w:sz w:val="24"/>
                <w:szCs w:val="24"/>
              </w:rPr>
            </w:pPr>
            <w:r>
              <w:rPr>
                <w:rFonts w:hint="eastAsia" w:ascii="宋体" w:hAnsi="宋体"/>
                <w:sz w:val="24"/>
                <w:szCs w:val="24"/>
              </w:rPr>
              <w:t>运动场地及篮球场改造</w:t>
            </w:r>
          </w:p>
        </w:tc>
        <w:tc>
          <w:tcPr>
            <w:tcW w:w="577"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70</w:t>
            </w:r>
          </w:p>
        </w:tc>
        <w:tc>
          <w:tcPr>
            <w:tcW w:w="1135" w:type="pct"/>
            <w:vAlign w:val="center"/>
          </w:tcPr>
          <w:p>
            <w:pPr>
              <w:pStyle w:val="67"/>
              <w:rPr>
                <w:rFonts w:ascii="宋体" w:hAnsi="宋体"/>
                <w:sz w:val="24"/>
                <w:szCs w:val="24"/>
              </w:rPr>
            </w:pPr>
            <w:r>
              <w:rPr>
                <w:rFonts w:hint="eastAsia" w:ascii="宋体" w:hAnsi="宋体"/>
                <w:sz w:val="24"/>
                <w:szCs w:val="24"/>
              </w:rPr>
              <w:t>环溪小学、环溪初级中学</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小学6轨36班，初中6轨18班，占地约90亩，建筑面积约33000平方米</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71</w:t>
            </w:r>
          </w:p>
        </w:tc>
        <w:tc>
          <w:tcPr>
            <w:tcW w:w="1135" w:type="pct"/>
            <w:vAlign w:val="center"/>
          </w:tcPr>
          <w:p>
            <w:pPr>
              <w:pStyle w:val="67"/>
              <w:rPr>
                <w:rFonts w:ascii="宋体" w:hAnsi="宋体"/>
                <w:sz w:val="24"/>
                <w:szCs w:val="24"/>
              </w:rPr>
            </w:pPr>
            <w:r>
              <w:rPr>
                <w:rFonts w:hint="eastAsia" w:ascii="宋体" w:hAnsi="宋体"/>
                <w:sz w:val="24"/>
                <w:szCs w:val="24"/>
              </w:rPr>
              <w:t>高港实验小学东校区项目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总用地面积41903.07平方米，总建筑面积19630.19平方米（其中地上建筑面积17698.99平方米、地下建筑面积1931.2平方米），拟建学校规模为6轨36班</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72</w:t>
            </w:r>
          </w:p>
        </w:tc>
        <w:tc>
          <w:tcPr>
            <w:tcW w:w="1135" w:type="pct"/>
            <w:vAlign w:val="center"/>
          </w:tcPr>
          <w:p>
            <w:pPr>
              <w:pStyle w:val="67"/>
              <w:rPr>
                <w:rFonts w:ascii="宋体" w:hAnsi="宋体"/>
                <w:sz w:val="24"/>
                <w:szCs w:val="24"/>
              </w:rPr>
            </w:pPr>
            <w:r>
              <w:rPr>
                <w:rFonts w:hint="eastAsia" w:ascii="宋体" w:hAnsi="宋体"/>
                <w:sz w:val="24"/>
                <w:szCs w:val="24"/>
              </w:rPr>
              <w:t>田河小学教学楼改造项目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3轨18班，新建1幢3层教学楼，建筑面积2500平方米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73</w:t>
            </w:r>
          </w:p>
        </w:tc>
        <w:tc>
          <w:tcPr>
            <w:tcW w:w="1135" w:type="pct"/>
            <w:vAlign w:val="center"/>
          </w:tcPr>
          <w:p>
            <w:pPr>
              <w:pStyle w:val="67"/>
              <w:rPr>
                <w:rFonts w:ascii="宋体" w:hAnsi="宋体"/>
                <w:sz w:val="24"/>
                <w:szCs w:val="24"/>
              </w:rPr>
            </w:pPr>
            <w:r>
              <w:rPr>
                <w:rFonts w:hint="eastAsia" w:ascii="宋体" w:hAnsi="宋体"/>
                <w:sz w:val="24"/>
                <w:szCs w:val="24"/>
              </w:rPr>
              <w:t>田河初中教学楼改造项目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3轨9班，拆除现有教学楼，新建一幢5层16个教室的教学楼，建筑面积3380平方米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74</w:t>
            </w:r>
          </w:p>
        </w:tc>
        <w:tc>
          <w:tcPr>
            <w:tcW w:w="1135" w:type="pct"/>
            <w:vAlign w:val="center"/>
          </w:tcPr>
          <w:p>
            <w:pPr>
              <w:pStyle w:val="67"/>
              <w:rPr>
                <w:rFonts w:ascii="宋体" w:hAnsi="宋体"/>
                <w:sz w:val="24"/>
                <w:szCs w:val="24"/>
              </w:rPr>
            </w:pPr>
            <w:r>
              <w:rPr>
                <w:rFonts w:hint="eastAsia" w:ascii="宋体" w:hAnsi="宋体"/>
                <w:sz w:val="24"/>
                <w:szCs w:val="24"/>
              </w:rPr>
              <w:t>原址重建高港实验学校项目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8轨24班，占地51亩，建筑面积15000平方米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75</w:t>
            </w:r>
          </w:p>
        </w:tc>
        <w:tc>
          <w:tcPr>
            <w:tcW w:w="1135" w:type="pct"/>
            <w:vAlign w:val="center"/>
          </w:tcPr>
          <w:p>
            <w:pPr>
              <w:pStyle w:val="67"/>
              <w:rPr>
                <w:rFonts w:ascii="宋体" w:hAnsi="宋体"/>
                <w:sz w:val="24"/>
                <w:szCs w:val="24"/>
              </w:rPr>
            </w:pPr>
            <w:r>
              <w:rPr>
                <w:rFonts w:hint="eastAsia" w:ascii="宋体" w:hAnsi="宋体"/>
                <w:sz w:val="24"/>
                <w:szCs w:val="24"/>
              </w:rPr>
              <w:t>高港实验小学食堂综合体项目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占地8.4亩，建筑面积4200平方米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76</w:t>
            </w:r>
          </w:p>
        </w:tc>
        <w:tc>
          <w:tcPr>
            <w:tcW w:w="1135" w:type="pct"/>
            <w:vAlign w:val="center"/>
          </w:tcPr>
          <w:p>
            <w:pPr>
              <w:pStyle w:val="67"/>
              <w:rPr>
                <w:rFonts w:ascii="宋体" w:hAnsi="宋体"/>
                <w:sz w:val="24"/>
                <w:szCs w:val="24"/>
              </w:rPr>
            </w:pPr>
            <w:r>
              <w:rPr>
                <w:rFonts w:hint="eastAsia" w:ascii="宋体" w:hAnsi="宋体"/>
                <w:sz w:val="24"/>
                <w:szCs w:val="24"/>
              </w:rPr>
              <w:t>许庄社区卫生服务中心项目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用地约15亩，建筑面积约8500平方米（含2000平方米门面房），拟设床位45张</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77</w:t>
            </w:r>
          </w:p>
        </w:tc>
        <w:tc>
          <w:tcPr>
            <w:tcW w:w="1135" w:type="pct"/>
            <w:vAlign w:val="center"/>
          </w:tcPr>
          <w:p>
            <w:pPr>
              <w:pStyle w:val="67"/>
              <w:rPr>
                <w:rFonts w:ascii="宋体" w:hAnsi="宋体"/>
                <w:sz w:val="24"/>
                <w:szCs w:val="24"/>
              </w:rPr>
            </w:pPr>
            <w:r>
              <w:rPr>
                <w:rFonts w:hint="eastAsia" w:ascii="宋体" w:hAnsi="宋体"/>
                <w:sz w:val="24"/>
                <w:szCs w:val="24"/>
              </w:rPr>
              <w:t>市三院改造提升工程</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对泰州市第三人民医院3号病房楼地上部分进行室内装修改造，外立面、屋面翻新，面积约13306.5平方米；同时对空调管理和强弱系统进行维护</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78</w:t>
            </w:r>
          </w:p>
        </w:tc>
        <w:tc>
          <w:tcPr>
            <w:tcW w:w="1135" w:type="pct"/>
            <w:vAlign w:val="center"/>
          </w:tcPr>
          <w:p>
            <w:pPr>
              <w:pStyle w:val="67"/>
              <w:rPr>
                <w:rFonts w:ascii="宋体" w:hAnsi="宋体"/>
                <w:sz w:val="24"/>
                <w:szCs w:val="24"/>
              </w:rPr>
            </w:pPr>
            <w:r>
              <w:rPr>
                <w:rFonts w:hint="eastAsia" w:ascii="宋体" w:hAnsi="宋体"/>
                <w:sz w:val="24"/>
                <w:szCs w:val="24"/>
              </w:rPr>
              <w:t>市三院智能化项目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在医院原有系统基础上，对数据中心、网络部分、医疗综合软件进行利旧、新建和升级改造，主要包括医疗综合软件、数据中心、网络改造等</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79</w:t>
            </w:r>
          </w:p>
        </w:tc>
        <w:tc>
          <w:tcPr>
            <w:tcW w:w="1135" w:type="pct"/>
            <w:vAlign w:val="center"/>
          </w:tcPr>
          <w:p>
            <w:pPr>
              <w:pStyle w:val="67"/>
              <w:rPr>
                <w:rFonts w:ascii="宋体" w:hAnsi="宋体"/>
                <w:sz w:val="24"/>
                <w:szCs w:val="24"/>
              </w:rPr>
            </w:pPr>
            <w:r>
              <w:rPr>
                <w:rFonts w:hint="eastAsia" w:ascii="宋体" w:hAnsi="宋体"/>
                <w:sz w:val="24"/>
                <w:szCs w:val="24"/>
              </w:rPr>
              <w:t>人防地下指挥所工程（高港区1801工程）</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占地面积4658平方米，总建筑面积约6488平方米。其中，地面六层，建筑面积约3940平方米；地下一层，建筑面积约2548平方米，兼顾平时防灾指挥和战时人防指挥功能</w:t>
            </w:r>
          </w:p>
        </w:tc>
        <w:tc>
          <w:tcPr>
            <w:tcW w:w="577"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80</w:t>
            </w:r>
          </w:p>
        </w:tc>
        <w:tc>
          <w:tcPr>
            <w:tcW w:w="1135" w:type="pct"/>
            <w:vAlign w:val="center"/>
          </w:tcPr>
          <w:p>
            <w:pPr>
              <w:pStyle w:val="67"/>
              <w:rPr>
                <w:rFonts w:ascii="宋体" w:hAnsi="宋体"/>
                <w:sz w:val="24"/>
                <w:szCs w:val="24"/>
              </w:rPr>
            </w:pPr>
            <w:r>
              <w:rPr>
                <w:rFonts w:hint="eastAsia" w:ascii="宋体" w:hAnsi="宋体"/>
                <w:sz w:val="24"/>
                <w:szCs w:val="24"/>
              </w:rPr>
              <w:t>消防大队改扩建项目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新建综合训练场馆（执勤训练楼）、执勤车库，占地面积约1000平方米</w:t>
            </w:r>
          </w:p>
        </w:tc>
        <w:tc>
          <w:tcPr>
            <w:tcW w:w="577"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81</w:t>
            </w:r>
          </w:p>
        </w:tc>
        <w:tc>
          <w:tcPr>
            <w:tcW w:w="1135" w:type="pct"/>
            <w:vAlign w:val="center"/>
          </w:tcPr>
          <w:p>
            <w:pPr>
              <w:pStyle w:val="67"/>
              <w:rPr>
                <w:rFonts w:ascii="宋体" w:hAnsi="宋体"/>
                <w:sz w:val="24"/>
                <w:szCs w:val="24"/>
              </w:rPr>
            </w:pPr>
            <w:r>
              <w:rPr>
                <w:rFonts w:hint="eastAsia" w:ascii="宋体" w:hAnsi="宋体"/>
                <w:sz w:val="24"/>
                <w:szCs w:val="24"/>
              </w:rPr>
              <w:t>刁东路游园新建公共厕所项目</w:t>
            </w:r>
          </w:p>
        </w:tc>
        <w:tc>
          <w:tcPr>
            <w:tcW w:w="501" w:type="pct"/>
            <w:noWrap/>
            <w:vAlign w:val="center"/>
          </w:tcPr>
          <w:p>
            <w:pPr>
              <w:pStyle w:val="67"/>
              <w:rPr>
                <w:rFonts w:ascii="宋体" w:hAnsi="宋体"/>
                <w:sz w:val="24"/>
                <w:szCs w:val="24"/>
              </w:rPr>
            </w:pPr>
            <w:r>
              <w:rPr>
                <w:rFonts w:hint="eastAsia" w:ascii="宋体" w:hAnsi="宋体"/>
                <w:sz w:val="24"/>
                <w:szCs w:val="24"/>
              </w:rPr>
              <w:t>高港区</w:t>
            </w:r>
          </w:p>
        </w:tc>
        <w:tc>
          <w:tcPr>
            <w:tcW w:w="2435" w:type="pct"/>
            <w:vAlign w:val="center"/>
          </w:tcPr>
          <w:p>
            <w:pPr>
              <w:pStyle w:val="67"/>
              <w:rPr>
                <w:rFonts w:ascii="宋体" w:hAnsi="宋体"/>
                <w:sz w:val="24"/>
                <w:szCs w:val="24"/>
              </w:rPr>
            </w:pPr>
            <w:r>
              <w:rPr>
                <w:rFonts w:hint="eastAsia" w:ascii="宋体" w:hAnsi="宋体"/>
                <w:sz w:val="24"/>
                <w:szCs w:val="24"/>
              </w:rPr>
              <w:t>刁东路东侧游园内，占地面积96.4平方米，建筑面积87.3平方米</w:t>
            </w:r>
          </w:p>
        </w:tc>
        <w:tc>
          <w:tcPr>
            <w:tcW w:w="577" w:type="pct"/>
            <w:vAlign w:val="center"/>
          </w:tcPr>
          <w:p>
            <w:pPr>
              <w:pStyle w:val="67"/>
              <w:rPr>
                <w:rFonts w:ascii="宋体" w:hAnsi="宋体"/>
                <w:sz w:val="24"/>
                <w:szCs w:val="24"/>
              </w:rPr>
            </w:pPr>
            <w:r>
              <w:rPr>
                <w:rFonts w:hint="eastAsia" w:ascii="宋体" w:hAnsi="宋体"/>
                <w:sz w:val="24"/>
                <w:szCs w:val="24"/>
              </w:rPr>
              <w:t>2021</w:t>
            </w:r>
          </w:p>
        </w:tc>
      </w:tr>
    </w:tbl>
    <w:p>
      <w:pPr>
        <w:widowControl/>
        <w:jc w:val="left"/>
        <w:rPr>
          <w:rFonts w:ascii="黑体" w:hAnsi="黑体" w:eastAsia="黑体"/>
          <w:sz w:val="28"/>
        </w:rPr>
      </w:pPr>
    </w:p>
    <w:p>
      <w:pPr>
        <w:widowControl/>
        <w:jc w:val="left"/>
        <w:rPr>
          <w:rFonts w:ascii="黑体" w:hAnsi="黑体" w:eastAsia="黑体"/>
          <w:sz w:val="28"/>
        </w:rPr>
      </w:pPr>
      <w:r>
        <w:rPr>
          <w:rFonts w:ascii="黑体" w:hAnsi="黑体" w:eastAsia="黑体"/>
          <w:sz w:val="28"/>
        </w:rPr>
        <w:t>附表三：</w:t>
      </w:r>
      <w:r>
        <w:rPr>
          <w:rFonts w:hint="eastAsia" w:ascii="黑体" w:hAnsi="黑体" w:eastAsia="黑体"/>
          <w:sz w:val="28"/>
        </w:rPr>
        <w:t>道路交通改善行动项目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6"/>
        <w:gridCol w:w="1978"/>
        <w:gridCol w:w="876"/>
        <w:gridCol w:w="4215"/>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noWrap/>
            <w:vAlign w:val="center"/>
          </w:tcPr>
          <w:p>
            <w:pPr>
              <w:pStyle w:val="67"/>
              <w:rPr>
                <w:rFonts w:ascii="宋体" w:hAnsi="宋体"/>
                <w:sz w:val="24"/>
                <w:szCs w:val="24"/>
              </w:rPr>
            </w:pPr>
            <w:r>
              <w:rPr>
                <w:rFonts w:hint="eastAsia" w:ascii="宋体" w:hAnsi="宋体"/>
                <w:sz w:val="24"/>
                <w:szCs w:val="24"/>
              </w:rPr>
              <w:t>序号</w:t>
            </w:r>
          </w:p>
        </w:tc>
        <w:tc>
          <w:tcPr>
            <w:tcW w:w="1134" w:type="pct"/>
            <w:noWrap/>
            <w:vAlign w:val="center"/>
          </w:tcPr>
          <w:p>
            <w:pPr>
              <w:pStyle w:val="67"/>
              <w:rPr>
                <w:rFonts w:ascii="宋体" w:hAnsi="宋体"/>
                <w:sz w:val="24"/>
                <w:szCs w:val="24"/>
              </w:rPr>
            </w:pPr>
            <w:r>
              <w:rPr>
                <w:rFonts w:hint="eastAsia" w:ascii="宋体" w:hAnsi="宋体"/>
                <w:sz w:val="24"/>
                <w:szCs w:val="24"/>
              </w:rPr>
              <w:t>项目名称</w:t>
            </w:r>
          </w:p>
        </w:tc>
        <w:tc>
          <w:tcPr>
            <w:tcW w:w="502" w:type="pct"/>
            <w:noWrap/>
            <w:vAlign w:val="center"/>
          </w:tcPr>
          <w:p>
            <w:pPr>
              <w:pStyle w:val="67"/>
              <w:rPr>
                <w:rFonts w:ascii="宋体" w:hAnsi="宋体"/>
                <w:sz w:val="24"/>
                <w:szCs w:val="24"/>
              </w:rPr>
            </w:pPr>
            <w:r>
              <w:rPr>
                <w:rFonts w:hint="eastAsia" w:ascii="宋体" w:hAnsi="宋体"/>
                <w:sz w:val="24"/>
                <w:szCs w:val="24"/>
              </w:rPr>
              <w:t>所属区</w:t>
            </w:r>
          </w:p>
        </w:tc>
        <w:tc>
          <w:tcPr>
            <w:tcW w:w="2417" w:type="pct"/>
            <w:noWrap/>
            <w:vAlign w:val="center"/>
          </w:tcPr>
          <w:p>
            <w:pPr>
              <w:pStyle w:val="67"/>
              <w:rPr>
                <w:rFonts w:ascii="宋体" w:hAnsi="宋体"/>
                <w:sz w:val="24"/>
                <w:szCs w:val="24"/>
              </w:rPr>
            </w:pPr>
            <w:r>
              <w:rPr>
                <w:rFonts w:hint="eastAsia" w:ascii="宋体" w:hAnsi="宋体"/>
                <w:sz w:val="24"/>
                <w:szCs w:val="24"/>
              </w:rPr>
              <w:t>建设规模及内容</w:t>
            </w:r>
          </w:p>
        </w:tc>
        <w:tc>
          <w:tcPr>
            <w:tcW w:w="594" w:type="pct"/>
            <w:noWrap/>
            <w:vAlign w:val="center"/>
          </w:tcPr>
          <w:p>
            <w:pPr>
              <w:pStyle w:val="67"/>
              <w:rPr>
                <w:rFonts w:ascii="宋体" w:hAnsi="宋体"/>
                <w:sz w:val="24"/>
                <w:szCs w:val="24"/>
              </w:rPr>
            </w:pPr>
            <w:r>
              <w:rPr>
                <w:rFonts w:hint="eastAsia" w:ascii="宋体" w:hAnsi="宋体"/>
                <w:sz w:val="24"/>
                <w:szCs w:val="24"/>
              </w:rPr>
              <w:t>计划竣工</w:t>
            </w:r>
          </w:p>
          <w:p>
            <w:pPr>
              <w:pStyle w:val="67"/>
              <w:rPr>
                <w:rFonts w:ascii="宋体" w:hAnsi="宋体"/>
                <w:sz w:val="24"/>
                <w:szCs w:val="24"/>
              </w:rPr>
            </w:pPr>
            <w:r>
              <w:rPr>
                <w:rFonts w:hint="eastAsia" w:ascii="宋体" w:hAnsi="宋体"/>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w:t>
            </w:r>
          </w:p>
        </w:tc>
        <w:tc>
          <w:tcPr>
            <w:tcW w:w="1134" w:type="pct"/>
            <w:vAlign w:val="center"/>
          </w:tcPr>
          <w:p>
            <w:pPr>
              <w:pStyle w:val="67"/>
              <w:rPr>
                <w:rFonts w:ascii="宋体" w:hAnsi="宋体"/>
                <w:sz w:val="24"/>
                <w:szCs w:val="24"/>
              </w:rPr>
            </w:pPr>
            <w:r>
              <w:rPr>
                <w:rFonts w:hint="eastAsia" w:ascii="宋体" w:hAnsi="宋体"/>
                <w:sz w:val="24"/>
                <w:szCs w:val="24"/>
              </w:rPr>
              <w:t>海军大道（运动大道）提升改造项目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实施泰州大道-东风路提升改造，全长2.93公里，宽55米。项目改造内容包含道路工程、桥梁工程、排水工程、管线工程、交通工程、绿化工程等。</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w:t>
            </w:r>
          </w:p>
        </w:tc>
        <w:tc>
          <w:tcPr>
            <w:tcW w:w="1134" w:type="pct"/>
            <w:vAlign w:val="center"/>
          </w:tcPr>
          <w:p>
            <w:pPr>
              <w:pStyle w:val="67"/>
              <w:rPr>
                <w:rFonts w:ascii="宋体" w:hAnsi="宋体"/>
                <w:sz w:val="24"/>
                <w:szCs w:val="24"/>
              </w:rPr>
            </w:pPr>
            <w:r>
              <w:rPr>
                <w:rFonts w:hint="eastAsia" w:ascii="宋体" w:hAnsi="宋体"/>
                <w:sz w:val="24"/>
                <w:szCs w:val="24"/>
              </w:rPr>
              <w:t>2021年道路交通安全设施建设、维护、管理专项工程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建设信号灯健康管理、信号灯优化控制及信号灯维保、标志牌、标线、护栏等道路交通安全设施。</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w:t>
            </w:r>
          </w:p>
        </w:tc>
        <w:tc>
          <w:tcPr>
            <w:tcW w:w="1134" w:type="pct"/>
            <w:vAlign w:val="center"/>
          </w:tcPr>
          <w:p>
            <w:pPr>
              <w:pStyle w:val="67"/>
              <w:rPr>
                <w:rFonts w:ascii="宋体" w:hAnsi="宋体"/>
                <w:sz w:val="24"/>
                <w:szCs w:val="24"/>
              </w:rPr>
            </w:pPr>
            <w:r>
              <w:rPr>
                <w:rFonts w:hint="eastAsia" w:ascii="宋体" w:hAnsi="宋体"/>
                <w:sz w:val="24"/>
                <w:szCs w:val="24"/>
              </w:rPr>
              <w:t>道板砖系统修复工程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对体育公园、东风路体育馆、泰州中学、泰州二中、江苏牧院、高新区文创中心、泰州智力运动基地、小轮车基地等8个省运会赛事举办场地周边区域的27条主次干道路段的破缺道板砖进行系统修复。</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w:t>
            </w:r>
          </w:p>
        </w:tc>
        <w:tc>
          <w:tcPr>
            <w:tcW w:w="1134" w:type="pct"/>
            <w:vAlign w:val="center"/>
          </w:tcPr>
          <w:p>
            <w:pPr>
              <w:pStyle w:val="67"/>
              <w:rPr>
                <w:rFonts w:ascii="宋体" w:hAnsi="宋体"/>
                <w:sz w:val="24"/>
                <w:szCs w:val="24"/>
              </w:rPr>
            </w:pPr>
            <w:r>
              <w:rPr>
                <w:rFonts w:hint="eastAsia" w:ascii="宋体" w:hAnsi="宋体"/>
                <w:sz w:val="24"/>
                <w:szCs w:val="24"/>
              </w:rPr>
              <w:t>周山河公交首末站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项目拟选址医药高新区海军路南侧、栖霞山路西侧，计划占地面积约22亩。</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w:t>
            </w:r>
          </w:p>
        </w:tc>
        <w:tc>
          <w:tcPr>
            <w:tcW w:w="1134" w:type="pct"/>
            <w:vAlign w:val="center"/>
          </w:tcPr>
          <w:p>
            <w:pPr>
              <w:pStyle w:val="67"/>
              <w:rPr>
                <w:rFonts w:ascii="宋体" w:hAnsi="宋体"/>
                <w:sz w:val="24"/>
                <w:szCs w:val="24"/>
              </w:rPr>
            </w:pPr>
            <w:r>
              <w:rPr>
                <w:rFonts w:hint="eastAsia" w:ascii="宋体" w:hAnsi="宋体"/>
                <w:sz w:val="24"/>
                <w:szCs w:val="24"/>
              </w:rPr>
              <w:t>黄河路综合体停车场</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项目位于医药高新区，东至钟山路、南至湖西路、西至西周港河、北至黄河路，总占地21亩，建设商业综合体，并配套公交枢纽站、社会停车场及充电桩等公共设施。</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w:t>
            </w:r>
          </w:p>
        </w:tc>
        <w:tc>
          <w:tcPr>
            <w:tcW w:w="1134" w:type="pct"/>
            <w:vAlign w:val="center"/>
          </w:tcPr>
          <w:p>
            <w:pPr>
              <w:pStyle w:val="67"/>
              <w:rPr>
                <w:rFonts w:ascii="宋体" w:hAnsi="宋体"/>
                <w:sz w:val="24"/>
                <w:szCs w:val="24"/>
              </w:rPr>
            </w:pPr>
            <w:r>
              <w:rPr>
                <w:rFonts w:hint="eastAsia" w:ascii="宋体" w:hAnsi="宋体"/>
                <w:sz w:val="24"/>
                <w:szCs w:val="24"/>
              </w:rPr>
              <w:t>龙腾路改造工程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兴泰路-泰红路进行路面改造、雨水井抬升、局部基础处理、绿化改造，火车站出入口交通组织优化等。</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w:t>
            </w:r>
          </w:p>
        </w:tc>
        <w:tc>
          <w:tcPr>
            <w:tcW w:w="1134" w:type="pct"/>
            <w:vAlign w:val="center"/>
          </w:tcPr>
          <w:p>
            <w:pPr>
              <w:pStyle w:val="67"/>
              <w:rPr>
                <w:rFonts w:ascii="宋体" w:hAnsi="宋体"/>
                <w:sz w:val="24"/>
                <w:szCs w:val="24"/>
              </w:rPr>
            </w:pPr>
            <w:r>
              <w:rPr>
                <w:rFonts w:hint="eastAsia" w:ascii="宋体" w:hAnsi="宋体"/>
                <w:sz w:val="24"/>
                <w:szCs w:val="24"/>
              </w:rPr>
              <w:t>公交站台提升改造项目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体育赛事场馆、运动员集训场所、运动员公寓、运动员康复中心、外地观众群团住宿酒店沿线道路，新增公交站台。</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w:t>
            </w:r>
          </w:p>
        </w:tc>
        <w:tc>
          <w:tcPr>
            <w:tcW w:w="1134" w:type="pct"/>
            <w:vAlign w:val="center"/>
          </w:tcPr>
          <w:p>
            <w:pPr>
              <w:pStyle w:val="67"/>
              <w:rPr>
                <w:rFonts w:ascii="宋体" w:hAnsi="宋体"/>
                <w:sz w:val="24"/>
                <w:szCs w:val="24"/>
              </w:rPr>
            </w:pPr>
            <w:r>
              <w:rPr>
                <w:rFonts w:hint="eastAsia" w:ascii="宋体" w:hAnsi="宋体"/>
                <w:sz w:val="24"/>
                <w:szCs w:val="24"/>
              </w:rPr>
              <w:t>公交线路优化项目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体育赛事场馆、运动员集训场所、运动员公寓、运动员康复中心、外地观众群团住宿酒店沿线道路公交优化。</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w:t>
            </w:r>
          </w:p>
        </w:tc>
        <w:tc>
          <w:tcPr>
            <w:tcW w:w="1134" w:type="pct"/>
            <w:vAlign w:val="center"/>
          </w:tcPr>
          <w:p>
            <w:pPr>
              <w:pStyle w:val="67"/>
              <w:rPr>
                <w:rFonts w:ascii="宋体" w:hAnsi="宋体"/>
                <w:sz w:val="24"/>
                <w:szCs w:val="24"/>
              </w:rPr>
            </w:pPr>
            <w:r>
              <w:rPr>
                <w:rFonts w:hint="eastAsia" w:ascii="宋体" w:hAnsi="宋体"/>
                <w:sz w:val="24"/>
                <w:szCs w:val="24"/>
              </w:rPr>
              <w:t>人民广场支路“白改黑”提升改造工程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人民广场东西两侧支路，长1200米，宽14米，道路进行白改黑，修复破损雨水管道，道路2座车行桥更换栏杆，更换道路两侧路灯约160个。</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w:t>
            </w:r>
          </w:p>
        </w:tc>
        <w:tc>
          <w:tcPr>
            <w:tcW w:w="1134" w:type="pct"/>
            <w:vAlign w:val="center"/>
          </w:tcPr>
          <w:p>
            <w:pPr>
              <w:pStyle w:val="67"/>
              <w:rPr>
                <w:rFonts w:ascii="宋体" w:hAnsi="宋体"/>
                <w:sz w:val="24"/>
                <w:szCs w:val="24"/>
              </w:rPr>
            </w:pPr>
            <w:r>
              <w:rPr>
                <w:rFonts w:hint="eastAsia" w:ascii="宋体" w:hAnsi="宋体"/>
                <w:sz w:val="24"/>
                <w:szCs w:val="24"/>
              </w:rPr>
              <w:t>人民西路改造工程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五一路-迎春路段局部维修道路雨水主管、支管，五一路-光孝寺北段沥青路面整体出新，改造道路长度1500米，宽15米。</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w:t>
            </w:r>
          </w:p>
        </w:tc>
        <w:tc>
          <w:tcPr>
            <w:tcW w:w="1134" w:type="pct"/>
            <w:vAlign w:val="center"/>
          </w:tcPr>
          <w:p>
            <w:pPr>
              <w:pStyle w:val="67"/>
              <w:rPr>
                <w:rFonts w:ascii="宋体" w:hAnsi="宋体"/>
                <w:sz w:val="24"/>
                <w:szCs w:val="24"/>
              </w:rPr>
            </w:pPr>
            <w:r>
              <w:rPr>
                <w:rFonts w:hint="eastAsia" w:ascii="宋体" w:hAnsi="宋体"/>
                <w:sz w:val="24"/>
                <w:szCs w:val="24"/>
              </w:rPr>
              <w:t>2021年市政道路养护工程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对海军大道以北、新通扬运河以南、泰安路以西、长江大道以东区域的主次干道及人行道进行零星维修，维修存在问题的雨水管网，改造积水路段排水管道，开展日常道路雨水管道和桥梁巡查、检测、维修等养护工作。</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w:t>
            </w:r>
          </w:p>
        </w:tc>
        <w:tc>
          <w:tcPr>
            <w:tcW w:w="1134" w:type="pct"/>
            <w:vAlign w:val="center"/>
          </w:tcPr>
          <w:p>
            <w:pPr>
              <w:pStyle w:val="67"/>
              <w:rPr>
                <w:rFonts w:ascii="宋体" w:hAnsi="宋体"/>
                <w:sz w:val="24"/>
                <w:szCs w:val="24"/>
              </w:rPr>
            </w:pPr>
            <w:r>
              <w:rPr>
                <w:rFonts w:hint="eastAsia" w:ascii="宋体" w:hAnsi="宋体"/>
                <w:sz w:val="24"/>
                <w:szCs w:val="24"/>
              </w:rPr>
              <w:t>刁铺公交枢纽站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项目位于高港区观五路西侧、金果路南侧，占地面积约38亩，总建筑面积约3000平方米。</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w:t>
            </w:r>
          </w:p>
        </w:tc>
        <w:tc>
          <w:tcPr>
            <w:tcW w:w="1134" w:type="pct"/>
            <w:vAlign w:val="center"/>
          </w:tcPr>
          <w:p>
            <w:pPr>
              <w:pStyle w:val="67"/>
              <w:rPr>
                <w:rFonts w:ascii="宋体" w:hAnsi="宋体"/>
                <w:sz w:val="24"/>
                <w:szCs w:val="24"/>
              </w:rPr>
            </w:pPr>
            <w:r>
              <w:rPr>
                <w:rFonts w:hint="eastAsia" w:ascii="宋体" w:hAnsi="宋体"/>
                <w:sz w:val="24"/>
                <w:szCs w:val="24"/>
              </w:rPr>
              <w:t>周山河街区西周港桥</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建设跨西周港河桥梁2座，连接玄武湖路。</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w:t>
            </w:r>
          </w:p>
        </w:tc>
        <w:tc>
          <w:tcPr>
            <w:tcW w:w="1134" w:type="pct"/>
            <w:vAlign w:val="center"/>
          </w:tcPr>
          <w:p>
            <w:pPr>
              <w:pStyle w:val="67"/>
              <w:rPr>
                <w:rFonts w:ascii="宋体" w:hAnsi="宋体"/>
                <w:sz w:val="24"/>
                <w:szCs w:val="24"/>
              </w:rPr>
            </w:pPr>
            <w:r>
              <w:rPr>
                <w:rFonts w:hint="eastAsia" w:ascii="宋体" w:hAnsi="宋体"/>
                <w:sz w:val="24"/>
                <w:szCs w:val="24"/>
              </w:rPr>
              <w:t>2020年城区道路“白改黑”提升改造工程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实施鼓楼路、梅兰路、永兴路一纵两横三条道路白改黑。鼓楼路（永定路-徐家桥路），长约6.5公里，宽45米，实施道路白改黑。梅兰路（青年路-东风路），长约2公里，宽45米，不含两路交叉东南角拆迁改造，实施道路白改黑、青年路-海陵路段改造污水管道。</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15</w:t>
            </w:r>
          </w:p>
        </w:tc>
        <w:tc>
          <w:tcPr>
            <w:tcW w:w="1134" w:type="pct"/>
            <w:vAlign w:val="center"/>
          </w:tcPr>
          <w:p>
            <w:pPr>
              <w:pStyle w:val="67"/>
              <w:rPr>
                <w:rFonts w:ascii="宋体" w:hAnsi="宋体"/>
                <w:sz w:val="24"/>
                <w:szCs w:val="24"/>
              </w:rPr>
            </w:pPr>
            <w:r>
              <w:rPr>
                <w:rFonts w:hint="eastAsia" w:ascii="宋体" w:hAnsi="宋体"/>
                <w:sz w:val="24"/>
                <w:szCs w:val="24"/>
              </w:rPr>
              <w:t>海姜大道“白改黑”提升改造工程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实施东环高架-叮当河桥东，长度约5.5公里，道路进行白改黑，沿线杆线迁移，东环高架-茶庵桥段完善雨污水管道及人行道。</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16</w:t>
            </w:r>
          </w:p>
        </w:tc>
        <w:tc>
          <w:tcPr>
            <w:tcW w:w="1134" w:type="pct"/>
            <w:vAlign w:val="center"/>
          </w:tcPr>
          <w:p>
            <w:pPr>
              <w:pStyle w:val="67"/>
              <w:rPr>
                <w:rFonts w:ascii="宋体" w:hAnsi="宋体"/>
                <w:sz w:val="24"/>
                <w:szCs w:val="24"/>
              </w:rPr>
            </w:pPr>
            <w:r>
              <w:rPr>
                <w:rFonts w:hint="eastAsia" w:ascii="宋体" w:hAnsi="宋体"/>
                <w:sz w:val="24"/>
                <w:szCs w:val="24"/>
              </w:rPr>
              <w:t>2020年海陵区东部片区沥青路面提升改造工程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春兰路（迎春路-育才路）整体改造，梅兰路（东风路-春晖路）进行雨污水管道维修，道路补强沥青路面整体出新，同步完善无障碍设施。</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17</w:t>
            </w:r>
          </w:p>
        </w:tc>
        <w:tc>
          <w:tcPr>
            <w:tcW w:w="1134" w:type="pct"/>
            <w:vAlign w:val="center"/>
          </w:tcPr>
          <w:p>
            <w:pPr>
              <w:pStyle w:val="67"/>
              <w:rPr>
                <w:rFonts w:ascii="宋体" w:hAnsi="宋体"/>
                <w:sz w:val="24"/>
                <w:szCs w:val="24"/>
              </w:rPr>
            </w:pPr>
            <w:r>
              <w:rPr>
                <w:rFonts w:hint="eastAsia" w:ascii="宋体" w:hAnsi="宋体"/>
                <w:sz w:val="24"/>
                <w:szCs w:val="24"/>
              </w:rPr>
              <w:t>青年路北延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海阳东路-站前路（S354省道），长约2400米，宽40米，建设特大型桥梁1座，卤汀河桥1座。</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18</w:t>
            </w:r>
          </w:p>
        </w:tc>
        <w:tc>
          <w:tcPr>
            <w:tcW w:w="1134" w:type="pct"/>
            <w:vAlign w:val="center"/>
          </w:tcPr>
          <w:p>
            <w:pPr>
              <w:pStyle w:val="67"/>
              <w:rPr>
                <w:rFonts w:ascii="宋体" w:hAnsi="宋体"/>
                <w:sz w:val="24"/>
                <w:szCs w:val="24"/>
              </w:rPr>
            </w:pPr>
            <w:r>
              <w:rPr>
                <w:rFonts w:hint="eastAsia" w:ascii="宋体" w:hAnsi="宋体"/>
                <w:sz w:val="24"/>
                <w:szCs w:val="24"/>
              </w:rPr>
              <w:t>凤凰路东延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项目西起纵五路，东至京泰路，全长912米，宽60米。双向六车道。主要建设内容：市政道路工程，给排水工程以及亮化、绿化、交通安全设施等附属工程。</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19</w:t>
            </w:r>
          </w:p>
        </w:tc>
        <w:tc>
          <w:tcPr>
            <w:tcW w:w="1134" w:type="pct"/>
            <w:vAlign w:val="center"/>
          </w:tcPr>
          <w:p>
            <w:pPr>
              <w:pStyle w:val="67"/>
              <w:rPr>
                <w:rFonts w:ascii="宋体" w:hAnsi="宋体"/>
                <w:sz w:val="24"/>
                <w:szCs w:val="24"/>
              </w:rPr>
            </w:pPr>
            <w:r>
              <w:rPr>
                <w:rFonts w:hint="eastAsia" w:ascii="宋体" w:hAnsi="宋体"/>
                <w:sz w:val="24"/>
                <w:szCs w:val="24"/>
              </w:rPr>
              <w:t>东进路改造工程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东起扬晖路（茂业大厦西侧），西至西仓桥东，全长约2公里，宽40米。四车道改为六车道，在海陵北路东进路新建人行地下过街通道，同步对道路交叉口实施渠化改造，铺设雨污水管网，道路两侧绿化提升，交通设施更新等。</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20</w:t>
            </w:r>
          </w:p>
        </w:tc>
        <w:tc>
          <w:tcPr>
            <w:tcW w:w="1134" w:type="pct"/>
            <w:vAlign w:val="center"/>
          </w:tcPr>
          <w:p>
            <w:pPr>
              <w:pStyle w:val="67"/>
              <w:rPr>
                <w:rFonts w:ascii="宋体" w:hAnsi="宋体"/>
                <w:sz w:val="24"/>
                <w:szCs w:val="24"/>
              </w:rPr>
            </w:pPr>
            <w:r>
              <w:rPr>
                <w:rFonts w:hint="eastAsia" w:ascii="宋体" w:hAnsi="宋体"/>
                <w:sz w:val="24"/>
                <w:szCs w:val="24"/>
              </w:rPr>
              <w:t>江州路改造一期工程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迎春西路至扬州路段，道路长约1.1公里，按40米红线，双向六车道改造；扬州路至海阳路段，道路长约500米，按30.5米红线，双向六车道改造；迎春西路-扬州路段新建污水管道接入迎春路污水管网。</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21</w:t>
            </w:r>
          </w:p>
        </w:tc>
        <w:tc>
          <w:tcPr>
            <w:tcW w:w="1134" w:type="pct"/>
            <w:vAlign w:val="center"/>
          </w:tcPr>
          <w:p>
            <w:pPr>
              <w:pStyle w:val="67"/>
              <w:rPr>
                <w:rFonts w:ascii="宋体" w:hAnsi="宋体"/>
                <w:sz w:val="24"/>
                <w:szCs w:val="24"/>
              </w:rPr>
            </w:pPr>
            <w:r>
              <w:rPr>
                <w:rFonts w:hint="eastAsia" w:ascii="宋体" w:hAnsi="宋体"/>
                <w:sz w:val="24"/>
                <w:szCs w:val="24"/>
              </w:rPr>
              <w:t>凤凰河桥下通道工程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在凤凰路桥下河道两岸建设桥下通道。</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22</w:t>
            </w:r>
          </w:p>
        </w:tc>
        <w:tc>
          <w:tcPr>
            <w:tcW w:w="1134" w:type="pct"/>
            <w:vAlign w:val="center"/>
          </w:tcPr>
          <w:p>
            <w:pPr>
              <w:pStyle w:val="67"/>
              <w:rPr>
                <w:rFonts w:ascii="宋体" w:hAnsi="宋体"/>
                <w:sz w:val="24"/>
                <w:szCs w:val="24"/>
              </w:rPr>
            </w:pPr>
            <w:r>
              <w:rPr>
                <w:rFonts w:hint="eastAsia" w:ascii="宋体" w:hAnsi="宋体"/>
                <w:sz w:val="24"/>
                <w:szCs w:val="24"/>
              </w:rPr>
              <w:t>万达广场过街天桥</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40米三跨连续钢箱梁桥。</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23</w:t>
            </w:r>
          </w:p>
        </w:tc>
        <w:tc>
          <w:tcPr>
            <w:tcW w:w="1134" w:type="pct"/>
            <w:vAlign w:val="center"/>
          </w:tcPr>
          <w:p>
            <w:pPr>
              <w:pStyle w:val="67"/>
              <w:rPr>
                <w:rFonts w:ascii="宋体" w:hAnsi="宋体"/>
                <w:sz w:val="24"/>
                <w:szCs w:val="24"/>
              </w:rPr>
            </w:pPr>
            <w:r>
              <w:rPr>
                <w:rFonts w:hint="eastAsia" w:ascii="宋体" w:hAnsi="宋体"/>
                <w:sz w:val="24"/>
                <w:szCs w:val="24"/>
              </w:rPr>
              <w:t>淮河路西延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海陵路-泰高路，长1390米，宽45米。</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24</w:t>
            </w:r>
          </w:p>
        </w:tc>
        <w:tc>
          <w:tcPr>
            <w:tcW w:w="1134" w:type="pct"/>
            <w:vAlign w:val="center"/>
          </w:tcPr>
          <w:p>
            <w:pPr>
              <w:pStyle w:val="67"/>
              <w:rPr>
                <w:rFonts w:ascii="宋体" w:hAnsi="宋体"/>
                <w:sz w:val="24"/>
                <w:szCs w:val="24"/>
              </w:rPr>
            </w:pPr>
            <w:r>
              <w:rPr>
                <w:rFonts w:hint="eastAsia" w:ascii="宋体" w:hAnsi="宋体"/>
                <w:sz w:val="24"/>
                <w:szCs w:val="24"/>
              </w:rPr>
              <w:t>公交信号灯优先及公交专用道建设</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道路交叉口公交优先控制系统及49公里的公交专用车道（含违章抓拍系统、公交车检测系统）。</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25</w:t>
            </w:r>
          </w:p>
        </w:tc>
        <w:tc>
          <w:tcPr>
            <w:tcW w:w="1134" w:type="pct"/>
            <w:vAlign w:val="center"/>
          </w:tcPr>
          <w:p>
            <w:pPr>
              <w:pStyle w:val="67"/>
              <w:rPr>
                <w:rFonts w:ascii="宋体" w:hAnsi="宋体"/>
                <w:sz w:val="24"/>
                <w:szCs w:val="24"/>
              </w:rPr>
            </w:pPr>
            <w:r>
              <w:rPr>
                <w:rFonts w:hint="eastAsia" w:ascii="宋体" w:hAnsi="宋体"/>
                <w:sz w:val="24"/>
                <w:szCs w:val="24"/>
              </w:rPr>
              <w:t>姜高路改扩建二期</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姜高路西段，西接长江大道，东至泰镇高速，全长约13.8公里。</w:t>
            </w:r>
          </w:p>
        </w:tc>
        <w:tc>
          <w:tcPr>
            <w:tcW w:w="594"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26</w:t>
            </w:r>
          </w:p>
        </w:tc>
        <w:tc>
          <w:tcPr>
            <w:tcW w:w="1134" w:type="pct"/>
            <w:vAlign w:val="center"/>
          </w:tcPr>
          <w:p>
            <w:pPr>
              <w:pStyle w:val="67"/>
              <w:rPr>
                <w:rFonts w:ascii="宋体" w:hAnsi="宋体"/>
                <w:sz w:val="24"/>
                <w:szCs w:val="24"/>
              </w:rPr>
            </w:pPr>
            <w:r>
              <w:rPr>
                <w:rFonts w:hint="eastAsia" w:ascii="宋体" w:hAnsi="宋体"/>
                <w:sz w:val="24"/>
                <w:szCs w:val="24"/>
              </w:rPr>
              <w:t>好巴士中运量公交H2号线</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进路-南通路-海姜大道-姜堰区人民中路好巴士2号线建设，总里程约13.5公里（不含东进路和海姜大道段），主要包括公交专用道及交通安全设施建设、沿线公交站台的改造、交通信号系统升级、主要交叉口道口渠化改造等。</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27</w:t>
            </w:r>
          </w:p>
        </w:tc>
        <w:tc>
          <w:tcPr>
            <w:tcW w:w="1134" w:type="pct"/>
            <w:vAlign w:val="center"/>
          </w:tcPr>
          <w:p>
            <w:pPr>
              <w:pStyle w:val="67"/>
              <w:rPr>
                <w:rFonts w:ascii="宋体" w:hAnsi="宋体"/>
                <w:sz w:val="24"/>
                <w:szCs w:val="24"/>
              </w:rPr>
            </w:pPr>
            <w:r>
              <w:rPr>
                <w:rFonts w:hint="eastAsia" w:ascii="宋体" w:hAnsi="宋体"/>
                <w:sz w:val="24"/>
                <w:szCs w:val="24"/>
              </w:rPr>
              <w:t>市区北部环保保障通道</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分别实施苏红路（十二工区路一通扬路）改造提升工程和通扬路（大家舍-海姜大道）环境整治工程。其中苏红路道路全长约4.3公里，路宽8米，现状为沥青路面，路段含有3座桥梁。通扬路道路全长约3.2公里（大家舍村-苏红路现状车行道宽12米，长度约1.1公里，为沥青路面；苏红路-海姜大道道路现状宽30-34米，长度约2.1米），路段含有2座桥梁。</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28</w:t>
            </w:r>
          </w:p>
        </w:tc>
        <w:tc>
          <w:tcPr>
            <w:tcW w:w="1134" w:type="pct"/>
            <w:vAlign w:val="center"/>
          </w:tcPr>
          <w:p>
            <w:pPr>
              <w:pStyle w:val="67"/>
              <w:rPr>
                <w:rFonts w:ascii="宋体" w:hAnsi="宋体"/>
                <w:sz w:val="24"/>
                <w:szCs w:val="24"/>
              </w:rPr>
            </w:pPr>
            <w:r>
              <w:rPr>
                <w:rFonts w:hint="eastAsia" w:ascii="宋体" w:hAnsi="宋体"/>
                <w:sz w:val="24"/>
                <w:szCs w:val="24"/>
              </w:rPr>
              <w:t>公安局生态停车场</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拟在公安局院内南侧建设105个泊位的生态停车场，面积3740平方米。</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29</w:t>
            </w:r>
          </w:p>
        </w:tc>
        <w:tc>
          <w:tcPr>
            <w:tcW w:w="1134" w:type="pct"/>
            <w:vAlign w:val="center"/>
          </w:tcPr>
          <w:p>
            <w:pPr>
              <w:pStyle w:val="67"/>
              <w:rPr>
                <w:rFonts w:ascii="宋体" w:hAnsi="宋体"/>
                <w:sz w:val="24"/>
                <w:szCs w:val="24"/>
              </w:rPr>
            </w:pPr>
            <w:r>
              <w:rPr>
                <w:rFonts w:hint="eastAsia" w:ascii="宋体" w:hAnsi="宋体"/>
                <w:sz w:val="24"/>
                <w:szCs w:val="24"/>
              </w:rPr>
              <w:t>永晖路西延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实施青年路-南官河段，道路长约250米、宽约25米。</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30</w:t>
            </w:r>
          </w:p>
        </w:tc>
        <w:tc>
          <w:tcPr>
            <w:tcW w:w="1134" w:type="pct"/>
            <w:vAlign w:val="center"/>
          </w:tcPr>
          <w:p>
            <w:pPr>
              <w:pStyle w:val="67"/>
              <w:rPr>
                <w:rFonts w:ascii="宋体" w:hAnsi="宋体"/>
                <w:sz w:val="24"/>
                <w:szCs w:val="24"/>
              </w:rPr>
            </w:pPr>
            <w:r>
              <w:rPr>
                <w:rFonts w:hint="eastAsia" w:ascii="宋体" w:hAnsi="宋体"/>
                <w:sz w:val="24"/>
                <w:szCs w:val="24"/>
              </w:rPr>
              <w:t>惠山路拓宽</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淮河路-海军大道，长480米，拓宽至30米。</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31</w:t>
            </w:r>
          </w:p>
        </w:tc>
        <w:tc>
          <w:tcPr>
            <w:tcW w:w="1134" w:type="pct"/>
            <w:vAlign w:val="center"/>
          </w:tcPr>
          <w:p>
            <w:pPr>
              <w:pStyle w:val="67"/>
              <w:rPr>
                <w:rFonts w:ascii="宋体" w:hAnsi="宋体"/>
                <w:sz w:val="24"/>
                <w:szCs w:val="24"/>
              </w:rPr>
            </w:pPr>
            <w:r>
              <w:rPr>
                <w:rFonts w:hint="eastAsia" w:ascii="宋体" w:hAnsi="宋体"/>
                <w:sz w:val="24"/>
                <w:szCs w:val="24"/>
              </w:rPr>
              <w:t>春兰路南延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海军大道-药城大道，全长3.2公里，宽60米。</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32</w:t>
            </w:r>
          </w:p>
        </w:tc>
        <w:tc>
          <w:tcPr>
            <w:tcW w:w="1134" w:type="pct"/>
            <w:vAlign w:val="center"/>
          </w:tcPr>
          <w:p>
            <w:pPr>
              <w:pStyle w:val="67"/>
              <w:rPr>
                <w:rFonts w:ascii="宋体" w:hAnsi="宋体"/>
                <w:sz w:val="24"/>
                <w:szCs w:val="24"/>
              </w:rPr>
            </w:pPr>
            <w:r>
              <w:rPr>
                <w:rFonts w:hint="eastAsia" w:ascii="宋体" w:hAnsi="宋体"/>
                <w:sz w:val="24"/>
                <w:szCs w:val="24"/>
              </w:rPr>
              <w:t>春兰路接通</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济川路-凤凰东路，全长约2公里，宽60米，新建跨老通扬运河桥梁1座。</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33</w:t>
            </w:r>
          </w:p>
        </w:tc>
        <w:tc>
          <w:tcPr>
            <w:tcW w:w="1134" w:type="pct"/>
            <w:vAlign w:val="center"/>
          </w:tcPr>
          <w:p>
            <w:pPr>
              <w:pStyle w:val="67"/>
              <w:rPr>
                <w:rFonts w:ascii="宋体" w:hAnsi="宋体"/>
                <w:sz w:val="24"/>
                <w:szCs w:val="24"/>
              </w:rPr>
            </w:pPr>
            <w:r>
              <w:rPr>
                <w:rFonts w:hint="eastAsia" w:ascii="宋体" w:hAnsi="宋体"/>
                <w:sz w:val="24"/>
                <w:szCs w:val="24"/>
              </w:rPr>
              <w:t>兴业路</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兴泰路-春兰路，全长800米，宽30米。</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34</w:t>
            </w:r>
          </w:p>
        </w:tc>
        <w:tc>
          <w:tcPr>
            <w:tcW w:w="1134" w:type="pct"/>
            <w:vAlign w:val="center"/>
          </w:tcPr>
          <w:p>
            <w:pPr>
              <w:pStyle w:val="67"/>
              <w:rPr>
                <w:rFonts w:ascii="宋体" w:hAnsi="宋体"/>
                <w:sz w:val="24"/>
                <w:szCs w:val="24"/>
              </w:rPr>
            </w:pPr>
            <w:r>
              <w:rPr>
                <w:rFonts w:hint="eastAsia" w:ascii="宋体" w:hAnsi="宋体"/>
                <w:sz w:val="24"/>
                <w:szCs w:val="24"/>
              </w:rPr>
              <w:t>济川东路改造</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兴泰南路-东环高架，全长2.3公里，同步改造雨污水管网，无障碍设施，城市家具，路灯（含道路病害检测和地下管道清掏、疏通、修复等）。</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35</w:t>
            </w:r>
          </w:p>
        </w:tc>
        <w:tc>
          <w:tcPr>
            <w:tcW w:w="1134" w:type="pct"/>
            <w:vAlign w:val="center"/>
          </w:tcPr>
          <w:p>
            <w:pPr>
              <w:pStyle w:val="67"/>
              <w:rPr>
                <w:rFonts w:ascii="宋体" w:hAnsi="宋体"/>
                <w:sz w:val="24"/>
                <w:szCs w:val="24"/>
              </w:rPr>
            </w:pPr>
            <w:r>
              <w:rPr>
                <w:rFonts w:hint="eastAsia" w:ascii="宋体" w:hAnsi="宋体"/>
                <w:sz w:val="24"/>
                <w:szCs w:val="24"/>
              </w:rPr>
              <w:t>春明路</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运河路-任庄路，全长380米，宽30米，城市次干路，建设跨七里横河桥1座。</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36</w:t>
            </w:r>
          </w:p>
        </w:tc>
        <w:tc>
          <w:tcPr>
            <w:tcW w:w="1134" w:type="pct"/>
            <w:vAlign w:val="center"/>
          </w:tcPr>
          <w:p>
            <w:pPr>
              <w:pStyle w:val="67"/>
              <w:rPr>
                <w:rFonts w:ascii="宋体" w:hAnsi="宋体"/>
                <w:sz w:val="24"/>
                <w:szCs w:val="24"/>
              </w:rPr>
            </w:pPr>
            <w:r>
              <w:rPr>
                <w:rFonts w:hint="eastAsia" w:ascii="宋体" w:hAnsi="宋体"/>
                <w:sz w:val="24"/>
                <w:szCs w:val="24"/>
              </w:rPr>
              <w:t>春华路</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运河路-任庄路，全长390米，宽18米，城市支路，建设跨七里横河桥1座。</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37</w:t>
            </w:r>
          </w:p>
        </w:tc>
        <w:tc>
          <w:tcPr>
            <w:tcW w:w="1134" w:type="pct"/>
            <w:vAlign w:val="center"/>
          </w:tcPr>
          <w:p>
            <w:pPr>
              <w:pStyle w:val="67"/>
              <w:rPr>
                <w:rFonts w:ascii="宋体" w:hAnsi="宋体"/>
                <w:sz w:val="24"/>
                <w:szCs w:val="24"/>
              </w:rPr>
            </w:pPr>
            <w:r>
              <w:rPr>
                <w:rFonts w:hint="eastAsia" w:ascii="宋体" w:hAnsi="宋体"/>
                <w:sz w:val="24"/>
                <w:szCs w:val="24"/>
              </w:rPr>
              <w:t>泰州高港汽车客运北站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项目占地面积20亩，建筑面积1500平方米，日发量0.3万人次，按国家三级站标准设计。</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38</w:t>
            </w:r>
          </w:p>
        </w:tc>
        <w:tc>
          <w:tcPr>
            <w:tcW w:w="1134" w:type="pct"/>
            <w:vAlign w:val="center"/>
          </w:tcPr>
          <w:p>
            <w:pPr>
              <w:pStyle w:val="67"/>
              <w:rPr>
                <w:rFonts w:ascii="宋体" w:hAnsi="宋体"/>
                <w:sz w:val="24"/>
                <w:szCs w:val="24"/>
              </w:rPr>
            </w:pPr>
            <w:r>
              <w:rPr>
                <w:rFonts w:hint="eastAsia" w:ascii="宋体" w:hAnsi="宋体"/>
                <w:sz w:val="24"/>
                <w:szCs w:val="24"/>
              </w:rPr>
              <w:t>海陵区中部片区道路改造</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春晖路（南通路-迎春路）和迎宾路（春兰路-春晖路）路面白改黑，同步改造雨污水主管、支管，城市家具，路灯，春晖路长1200米，迎宾路长750米（含道路病害检测和地下管道清掏、疏通、修复等）。</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39</w:t>
            </w:r>
          </w:p>
        </w:tc>
        <w:tc>
          <w:tcPr>
            <w:tcW w:w="1134" w:type="pct"/>
            <w:vAlign w:val="center"/>
          </w:tcPr>
          <w:p>
            <w:pPr>
              <w:pStyle w:val="67"/>
              <w:rPr>
                <w:rFonts w:ascii="宋体" w:hAnsi="宋体"/>
                <w:sz w:val="24"/>
                <w:szCs w:val="24"/>
              </w:rPr>
            </w:pPr>
            <w:r>
              <w:rPr>
                <w:rFonts w:hint="eastAsia" w:ascii="宋体" w:hAnsi="宋体"/>
                <w:sz w:val="24"/>
                <w:szCs w:val="24"/>
              </w:rPr>
              <w:t>京泰路南延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凤凰路-永定路，道路全长约770米。</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40</w:t>
            </w:r>
          </w:p>
        </w:tc>
        <w:tc>
          <w:tcPr>
            <w:tcW w:w="1134" w:type="pct"/>
            <w:vAlign w:val="center"/>
          </w:tcPr>
          <w:p>
            <w:pPr>
              <w:pStyle w:val="67"/>
              <w:rPr>
                <w:rFonts w:ascii="宋体" w:hAnsi="宋体"/>
                <w:sz w:val="24"/>
                <w:szCs w:val="24"/>
              </w:rPr>
            </w:pPr>
            <w:r>
              <w:rPr>
                <w:rFonts w:hint="eastAsia" w:ascii="宋体" w:hAnsi="宋体"/>
                <w:sz w:val="24"/>
                <w:szCs w:val="24"/>
              </w:rPr>
              <w:t>京泰路改造工程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龙腾路一海姜大道进行路面、绿化、管道、杆线、交安、监控等项目升级改造。</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41</w:t>
            </w:r>
          </w:p>
        </w:tc>
        <w:tc>
          <w:tcPr>
            <w:tcW w:w="1134" w:type="pct"/>
            <w:vAlign w:val="center"/>
          </w:tcPr>
          <w:p>
            <w:pPr>
              <w:pStyle w:val="67"/>
              <w:rPr>
                <w:rFonts w:ascii="宋体" w:hAnsi="宋体"/>
                <w:sz w:val="24"/>
                <w:szCs w:val="24"/>
              </w:rPr>
            </w:pPr>
            <w:r>
              <w:rPr>
                <w:rFonts w:hint="eastAsia" w:ascii="宋体" w:hAnsi="宋体"/>
                <w:sz w:val="24"/>
                <w:szCs w:val="24"/>
              </w:rPr>
              <w:t>新中医院公交首末站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项目位于海陵工业园区济川东路北侧、七里河西侧，计划占地面积约50亩。</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42</w:t>
            </w:r>
          </w:p>
        </w:tc>
        <w:tc>
          <w:tcPr>
            <w:tcW w:w="1134" w:type="pct"/>
            <w:vAlign w:val="center"/>
          </w:tcPr>
          <w:p>
            <w:pPr>
              <w:pStyle w:val="67"/>
              <w:rPr>
                <w:rFonts w:ascii="宋体" w:hAnsi="宋体"/>
                <w:sz w:val="24"/>
                <w:szCs w:val="24"/>
              </w:rPr>
            </w:pPr>
            <w:r>
              <w:rPr>
                <w:rFonts w:hint="eastAsia" w:ascii="宋体" w:hAnsi="宋体"/>
                <w:sz w:val="24"/>
                <w:szCs w:val="24"/>
              </w:rPr>
              <w:t>人社局首末站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项目位于周山河新区洪泽湖路南侧、盛唐路东侧，用地面积约10亩，总建筑面积约1500平方米，建设智能调度分中心、驾驶员生活用房及充电桩等配套设施。</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43</w:t>
            </w:r>
          </w:p>
        </w:tc>
        <w:tc>
          <w:tcPr>
            <w:tcW w:w="1134" w:type="pct"/>
            <w:vAlign w:val="center"/>
          </w:tcPr>
          <w:p>
            <w:pPr>
              <w:pStyle w:val="67"/>
              <w:rPr>
                <w:rFonts w:ascii="宋体" w:hAnsi="宋体"/>
                <w:sz w:val="24"/>
                <w:szCs w:val="24"/>
              </w:rPr>
            </w:pPr>
            <w:r>
              <w:rPr>
                <w:rFonts w:hint="eastAsia" w:ascii="宋体" w:hAnsi="宋体"/>
                <w:sz w:val="24"/>
                <w:szCs w:val="24"/>
              </w:rPr>
              <w:t>青年北路首末站</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项目位于青年北路（北延）西侧、规划新村路南侧，占地面积约10亩，拟作为“好巴士一号线”海陵区起点站。计划建设智能调度分中心、驾驶员生活用房及充电桩等配套设施。</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44</w:t>
            </w:r>
          </w:p>
        </w:tc>
        <w:tc>
          <w:tcPr>
            <w:tcW w:w="1134" w:type="pct"/>
            <w:vAlign w:val="center"/>
          </w:tcPr>
          <w:p>
            <w:pPr>
              <w:pStyle w:val="67"/>
              <w:rPr>
                <w:rFonts w:ascii="宋体" w:hAnsi="宋体"/>
                <w:sz w:val="24"/>
                <w:szCs w:val="24"/>
              </w:rPr>
            </w:pPr>
            <w:r>
              <w:rPr>
                <w:rFonts w:hint="eastAsia" w:ascii="宋体" w:hAnsi="宋体"/>
                <w:sz w:val="24"/>
                <w:szCs w:val="24"/>
              </w:rPr>
              <w:t>永泰路“白改黑”提升改造工程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青年路-东风路，长2100米，宽25米，路面白改黑（含道路病害检测和地下管道清掏、疏通、修复、改造等）。</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45</w:t>
            </w:r>
          </w:p>
        </w:tc>
        <w:tc>
          <w:tcPr>
            <w:tcW w:w="1134" w:type="pct"/>
            <w:vAlign w:val="center"/>
          </w:tcPr>
          <w:p>
            <w:pPr>
              <w:pStyle w:val="67"/>
              <w:rPr>
                <w:rFonts w:ascii="宋体" w:hAnsi="宋体"/>
                <w:sz w:val="24"/>
                <w:szCs w:val="24"/>
              </w:rPr>
            </w:pPr>
            <w:r>
              <w:rPr>
                <w:rFonts w:hint="eastAsia" w:ascii="宋体" w:hAnsi="宋体"/>
                <w:sz w:val="24"/>
                <w:szCs w:val="24"/>
              </w:rPr>
              <w:t>引凤路“白改黑”提升改造工程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梅兰路-福龙桥，长1800米，宽25米，路面白改黑（含道路病害检测和地下管道清掏、疏通、修复、改造等）。</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46</w:t>
            </w:r>
          </w:p>
        </w:tc>
        <w:tc>
          <w:tcPr>
            <w:tcW w:w="1134" w:type="pct"/>
            <w:vAlign w:val="center"/>
          </w:tcPr>
          <w:p>
            <w:pPr>
              <w:pStyle w:val="67"/>
              <w:rPr>
                <w:rFonts w:ascii="宋体" w:hAnsi="宋体"/>
                <w:sz w:val="24"/>
                <w:szCs w:val="24"/>
              </w:rPr>
            </w:pPr>
            <w:r>
              <w:rPr>
                <w:rFonts w:hint="eastAsia" w:ascii="宋体" w:hAnsi="宋体"/>
                <w:sz w:val="24"/>
                <w:szCs w:val="24"/>
              </w:rPr>
              <w:t>长江西路西延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溱湖大道-京泰路，双向六车道，全长12.3公里，其中姜堰段长7.7公里，海陵段长4.6公里。</w:t>
            </w:r>
          </w:p>
        </w:tc>
        <w:tc>
          <w:tcPr>
            <w:tcW w:w="594"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47</w:t>
            </w:r>
          </w:p>
        </w:tc>
        <w:tc>
          <w:tcPr>
            <w:tcW w:w="1134" w:type="pct"/>
            <w:vAlign w:val="center"/>
          </w:tcPr>
          <w:p>
            <w:pPr>
              <w:pStyle w:val="67"/>
              <w:rPr>
                <w:rFonts w:ascii="宋体" w:hAnsi="宋体"/>
                <w:sz w:val="24"/>
                <w:szCs w:val="24"/>
              </w:rPr>
            </w:pPr>
            <w:r>
              <w:rPr>
                <w:rFonts w:hint="eastAsia" w:ascii="宋体" w:hAnsi="宋体"/>
                <w:sz w:val="24"/>
                <w:szCs w:val="24"/>
              </w:rPr>
              <w:t>海阳路东延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东风北路-兴泰公路，全长3.6公里，新建桥梁9座。</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48</w:t>
            </w:r>
          </w:p>
        </w:tc>
        <w:tc>
          <w:tcPr>
            <w:tcW w:w="1134" w:type="pct"/>
            <w:vAlign w:val="center"/>
          </w:tcPr>
          <w:p>
            <w:pPr>
              <w:pStyle w:val="67"/>
              <w:rPr>
                <w:rFonts w:ascii="宋体" w:hAnsi="宋体"/>
                <w:sz w:val="24"/>
                <w:szCs w:val="24"/>
              </w:rPr>
            </w:pPr>
            <w:r>
              <w:rPr>
                <w:rFonts w:hint="eastAsia" w:ascii="宋体" w:hAnsi="宋体"/>
                <w:sz w:val="24"/>
                <w:szCs w:val="24"/>
              </w:rPr>
              <w:t>迎春路西延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祥泰路-长江大道，全长800米，宽40米。</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49</w:t>
            </w:r>
          </w:p>
        </w:tc>
        <w:tc>
          <w:tcPr>
            <w:tcW w:w="1134" w:type="pct"/>
            <w:vAlign w:val="center"/>
          </w:tcPr>
          <w:p>
            <w:pPr>
              <w:pStyle w:val="67"/>
              <w:rPr>
                <w:rFonts w:ascii="宋体" w:hAnsi="宋体"/>
                <w:sz w:val="24"/>
                <w:szCs w:val="24"/>
              </w:rPr>
            </w:pPr>
            <w:r>
              <w:rPr>
                <w:rFonts w:hint="eastAsia" w:ascii="宋体" w:hAnsi="宋体"/>
                <w:sz w:val="24"/>
                <w:szCs w:val="24"/>
              </w:rPr>
              <w:t>江州路改造二期</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海阳路-麒麟路，全长约5公里，双向六车道，全程新建、改扩建桥梁（含森北大桥）共7座。</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50</w:t>
            </w:r>
          </w:p>
        </w:tc>
        <w:tc>
          <w:tcPr>
            <w:tcW w:w="1134" w:type="pct"/>
            <w:vAlign w:val="center"/>
          </w:tcPr>
          <w:p>
            <w:pPr>
              <w:pStyle w:val="67"/>
              <w:rPr>
                <w:rFonts w:ascii="宋体" w:hAnsi="宋体"/>
                <w:sz w:val="24"/>
                <w:szCs w:val="24"/>
              </w:rPr>
            </w:pPr>
            <w:r>
              <w:rPr>
                <w:rFonts w:hint="eastAsia" w:ascii="宋体" w:hAnsi="宋体"/>
                <w:sz w:val="24"/>
                <w:szCs w:val="24"/>
              </w:rPr>
              <w:t>运河路西延</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西起长江大道，东至青年北路，道路全长约3.5公里。</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51</w:t>
            </w:r>
          </w:p>
        </w:tc>
        <w:tc>
          <w:tcPr>
            <w:tcW w:w="1134" w:type="pct"/>
            <w:vAlign w:val="center"/>
          </w:tcPr>
          <w:p>
            <w:pPr>
              <w:pStyle w:val="67"/>
              <w:rPr>
                <w:rFonts w:ascii="宋体" w:hAnsi="宋体"/>
                <w:sz w:val="24"/>
                <w:szCs w:val="24"/>
              </w:rPr>
            </w:pPr>
            <w:r>
              <w:rPr>
                <w:rFonts w:hint="eastAsia" w:ascii="宋体" w:hAnsi="宋体"/>
                <w:sz w:val="24"/>
                <w:szCs w:val="24"/>
              </w:rPr>
              <w:t>新建、改造泰和路、跃进路等10条道路；提档升级海陵北路等5条道路。</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提档升级5条道路,对西仓路（青年路—东进路）、海陵北路（海阳路一森园路）、东河路、运河路、海阳路等5条道路实施包括慢行系统、绿化亮化提升、窨井盖个性化定制、增加历史文化标识、人行道地刻、个性化斑马线、立面提档升级、店招出新、无障碍设施提档升级等内容的个性品质提升。</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52</w:t>
            </w:r>
          </w:p>
        </w:tc>
        <w:tc>
          <w:tcPr>
            <w:tcW w:w="1134" w:type="pct"/>
            <w:vAlign w:val="center"/>
          </w:tcPr>
          <w:p>
            <w:pPr>
              <w:pStyle w:val="67"/>
              <w:rPr>
                <w:rFonts w:ascii="宋体" w:hAnsi="宋体"/>
                <w:sz w:val="24"/>
                <w:szCs w:val="24"/>
              </w:rPr>
            </w:pPr>
            <w:r>
              <w:rPr>
                <w:rFonts w:hint="eastAsia" w:ascii="宋体" w:hAnsi="宋体"/>
                <w:sz w:val="24"/>
                <w:szCs w:val="24"/>
              </w:rPr>
              <w:t>运辉路二期</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东延：西起智堡路，东至东风路，长约450米，宽15米，沿线桥梁一座。西延：西起伟光路，东至鼓楼路，长约200米，宽15米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53</w:t>
            </w:r>
          </w:p>
        </w:tc>
        <w:tc>
          <w:tcPr>
            <w:tcW w:w="1134" w:type="pct"/>
            <w:vAlign w:val="center"/>
          </w:tcPr>
          <w:p>
            <w:pPr>
              <w:pStyle w:val="67"/>
              <w:rPr>
                <w:rFonts w:ascii="宋体" w:hAnsi="宋体"/>
                <w:sz w:val="24"/>
                <w:szCs w:val="24"/>
              </w:rPr>
            </w:pPr>
            <w:r>
              <w:rPr>
                <w:rFonts w:hint="eastAsia" w:ascii="宋体" w:hAnsi="宋体"/>
                <w:sz w:val="24"/>
                <w:szCs w:val="24"/>
              </w:rPr>
              <w:t>工农路维修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南起东风路，北至南通路，全长500米，宽25米。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54</w:t>
            </w:r>
          </w:p>
        </w:tc>
        <w:tc>
          <w:tcPr>
            <w:tcW w:w="1134" w:type="pct"/>
            <w:vAlign w:val="center"/>
          </w:tcPr>
          <w:p>
            <w:pPr>
              <w:pStyle w:val="67"/>
              <w:rPr>
                <w:rFonts w:ascii="宋体" w:hAnsi="宋体"/>
                <w:sz w:val="24"/>
                <w:szCs w:val="24"/>
              </w:rPr>
            </w:pPr>
            <w:r>
              <w:rPr>
                <w:rFonts w:hint="eastAsia" w:ascii="宋体" w:hAnsi="宋体"/>
                <w:sz w:val="24"/>
                <w:szCs w:val="24"/>
              </w:rPr>
              <w:t>伟光路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南起鼓楼路，北至森园路，全长1100米，宽18米，沿线桥梁一座。</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55</w:t>
            </w:r>
          </w:p>
        </w:tc>
        <w:tc>
          <w:tcPr>
            <w:tcW w:w="1134" w:type="pct"/>
            <w:vAlign w:val="center"/>
          </w:tcPr>
          <w:p>
            <w:pPr>
              <w:pStyle w:val="67"/>
              <w:rPr>
                <w:rFonts w:ascii="宋体" w:hAnsi="宋体"/>
                <w:sz w:val="24"/>
                <w:szCs w:val="24"/>
              </w:rPr>
            </w:pPr>
            <w:r>
              <w:rPr>
                <w:rFonts w:hint="eastAsia" w:ascii="宋体" w:hAnsi="宋体"/>
                <w:sz w:val="24"/>
                <w:szCs w:val="24"/>
              </w:rPr>
              <w:t>新村路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东起伟光路，西至海陵北路，全长260米，宽12米，桥梁一座。</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56</w:t>
            </w:r>
          </w:p>
        </w:tc>
        <w:tc>
          <w:tcPr>
            <w:tcW w:w="1134" w:type="pct"/>
            <w:vAlign w:val="center"/>
          </w:tcPr>
          <w:p>
            <w:pPr>
              <w:pStyle w:val="67"/>
              <w:rPr>
                <w:rFonts w:ascii="宋体" w:hAnsi="宋体"/>
                <w:sz w:val="24"/>
                <w:szCs w:val="24"/>
              </w:rPr>
            </w:pPr>
            <w:r>
              <w:rPr>
                <w:rFonts w:hint="eastAsia" w:ascii="宋体" w:hAnsi="宋体"/>
                <w:sz w:val="24"/>
                <w:szCs w:val="24"/>
              </w:rPr>
              <w:t>海陵北路维修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南起森园路，北至站前路，全长1220米，宽25米。含桥梁出新。</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57</w:t>
            </w:r>
          </w:p>
        </w:tc>
        <w:tc>
          <w:tcPr>
            <w:tcW w:w="1134" w:type="pct"/>
            <w:vAlign w:val="center"/>
          </w:tcPr>
          <w:p>
            <w:pPr>
              <w:pStyle w:val="67"/>
              <w:rPr>
                <w:rFonts w:ascii="宋体" w:hAnsi="宋体"/>
                <w:sz w:val="24"/>
                <w:szCs w:val="24"/>
              </w:rPr>
            </w:pPr>
            <w:r>
              <w:rPr>
                <w:rFonts w:hint="eastAsia" w:ascii="宋体" w:hAnsi="宋体"/>
                <w:sz w:val="24"/>
                <w:szCs w:val="24"/>
              </w:rPr>
              <w:t>泰和路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南起迎春路，北至迎宾路，全长400米，宽25-32米，桥梁一座。一期工程：北起鲍马河，南至迎春路，长255米，宽25-32米，投资额850万元</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58</w:t>
            </w:r>
          </w:p>
        </w:tc>
        <w:tc>
          <w:tcPr>
            <w:tcW w:w="1134" w:type="pct"/>
            <w:vAlign w:val="center"/>
          </w:tcPr>
          <w:p>
            <w:pPr>
              <w:pStyle w:val="67"/>
              <w:rPr>
                <w:rFonts w:ascii="宋体" w:hAnsi="宋体"/>
                <w:sz w:val="24"/>
                <w:szCs w:val="24"/>
              </w:rPr>
            </w:pPr>
            <w:r>
              <w:rPr>
                <w:rFonts w:hint="eastAsia" w:ascii="宋体" w:hAnsi="宋体"/>
                <w:sz w:val="24"/>
                <w:szCs w:val="24"/>
              </w:rPr>
              <w:t>海光路南延</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南起任景路，北至迎春路，长约660米，宽20米。沿线桥梁一座。</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59</w:t>
            </w:r>
          </w:p>
        </w:tc>
        <w:tc>
          <w:tcPr>
            <w:tcW w:w="1134" w:type="pct"/>
            <w:vAlign w:val="center"/>
          </w:tcPr>
          <w:p>
            <w:pPr>
              <w:pStyle w:val="67"/>
              <w:rPr>
                <w:rFonts w:ascii="宋体" w:hAnsi="宋体"/>
                <w:sz w:val="24"/>
                <w:szCs w:val="24"/>
              </w:rPr>
            </w:pPr>
            <w:r>
              <w:rPr>
                <w:rFonts w:hint="eastAsia" w:ascii="宋体" w:hAnsi="宋体"/>
                <w:sz w:val="24"/>
                <w:szCs w:val="24"/>
              </w:rPr>
              <w:t>海光路北延及支路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南起现状海光路，北至扬州路，长约700米，宽20米（其中南官西巷-现状海光路段长15米）；支路长150米，宽10米。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60</w:t>
            </w:r>
          </w:p>
        </w:tc>
        <w:tc>
          <w:tcPr>
            <w:tcW w:w="1134" w:type="pct"/>
            <w:vAlign w:val="center"/>
          </w:tcPr>
          <w:p>
            <w:pPr>
              <w:pStyle w:val="67"/>
              <w:rPr>
                <w:rFonts w:ascii="宋体" w:hAnsi="宋体"/>
                <w:sz w:val="24"/>
                <w:szCs w:val="24"/>
              </w:rPr>
            </w:pPr>
            <w:r>
              <w:rPr>
                <w:rFonts w:hint="eastAsia" w:ascii="宋体" w:hAnsi="宋体"/>
                <w:sz w:val="24"/>
                <w:szCs w:val="24"/>
              </w:rPr>
              <w:t>天香路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东起春兰路，西至春晖路，长约570米，宽18米。沿线桥梁一座。</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61</w:t>
            </w:r>
          </w:p>
        </w:tc>
        <w:tc>
          <w:tcPr>
            <w:tcW w:w="1134" w:type="pct"/>
            <w:vAlign w:val="center"/>
          </w:tcPr>
          <w:p>
            <w:pPr>
              <w:pStyle w:val="67"/>
              <w:rPr>
                <w:rFonts w:ascii="宋体" w:hAnsi="宋体"/>
                <w:sz w:val="24"/>
                <w:szCs w:val="24"/>
              </w:rPr>
            </w:pPr>
            <w:r>
              <w:rPr>
                <w:rFonts w:hint="eastAsia" w:ascii="宋体" w:hAnsi="宋体"/>
                <w:sz w:val="24"/>
                <w:szCs w:val="24"/>
              </w:rPr>
              <w:t>春申路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南起运河东路，北至森园路，长约400米，宽18米。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62</w:t>
            </w:r>
          </w:p>
        </w:tc>
        <w:tc>
          <w:tcPr>
            <w:tcW w:w="1134" w:type="pct"/>
            <w:vAlign w:val="center"/>
          </w:tcPr>
          <w:p>
            <w:pPr>
              <w:pStyle w:val="67"/>
              <w:rPr>
                <w:rFonts w:ascii="宋体" w:hAnsi="宋体"/>
                <w:sz w:val="24"/>
                <w:szCs w:val="24"/>
              </w:rPr>
            </w:pPr>
            <w:r>
              <w:rPr>
                <w:rFonts w:hint="eastAsia" w:ascii="宋体" w:hAnsi="宋体"/>
                <w:sz w:val="24"/>
                <w:szCs w:val="24"/>
              </w:rPr>
              <w:t>星旗路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南起五一东路，北至南通路，长约450米，宽18米。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63</w:t>
            </w:r>
          </w:p>
        </w:tc>
        <w:tc>
          <w:tcPr>
            <w:tcW w:w="1134" w:type="pct"/>
            <w:vAlign w:val="center"/>
          </w:tcPr>
          <w:p>
            <w:pPr>
              <w:pStyle w:val="67"/>
              <w:rPr>
                <w:rFonts w:ascii="宋体" w:hAnsi="宋体"/>
                <w:sz w:val="24"/>
                <w:szCs w:val="24"/>
              </w:rPr>
            </w:pPr>
            <w:r>
              <w:rPr>
                <w:rFonts w:hint="eastAsia" w:ascii="宋体" w:hAnsi="宋体"/>
                <w:sz w:val="24"/>
                <w:szCs w:val="24"/>
              </w:rPr>
              <w:t>迎星路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东起红星路，西至老东河，长约400米，宽12米。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64</w:t>
            </w:r>
          </w:p>
        </w:tc>
        <w:tc>
          <w:tcPr>
            <w:tcW w:w="1134" w:type="pct"/>
            <w:vAlign w:val="center"/>
          </w:tcPr>
          <w:p>
            <w:pPr>
              <w:pStyle w:val="67"/>
              <w:rPr>
                <w:rFonts w:ascii="宋体" w:hAnsi="宋体"/>
                <w:sz w:val="24"/>
                <w:szCs w:val="24"/>
              </w:rPr>
            </w:pPr>
            <w:r>
              <w:rPr>
                <w:rFonts w:hint="eastAsia" w:ascii="宋体" w:hAnsi="宋体"/>
                <w:sz w:val="24"/>
                <w:szCs w:val="24"/>
              </w:rPr>
              <w:t>迎星路西延</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东起老东河，西至迎春小区，长约200米，宽12米。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65</w:t>
            </w:r>
          </w:p>
        </w:tc>
        <w:tc>
          <w:tcPr>
            <w:tcW w:w="1134" w:type="pct"/>
            <w:vAlign w:val="center"/>
          </w:tcPr>
          <w:p>
            <w:pPr>
              <w:pStyle w:val="67"/>
              <w:rPr>
                <w:rFonts w:ascii="宋体" w:hAnsi="宋体"/>
                <w:sz w:val="24"/>
                <w:szCs w:val="24"/>
              </w:rPr>
            </w:pPr>
            <w:r>
              <w:rPr>
                <w:rFonts w:hint="eastAsia" w:ascii="宋体" w:hAnsi="宋体"/>
                <w:sz w:val="24"/>
                <w:szCs w:val="24"/>
              </w:rPr>
              <w:t>迎星路的支一路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南起迎星路，北至南通路，长约190米，宽12米。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66</w:t>
            </w:r>
          </w:p>
        </w:tc>
        <w:tc>
          <w:tcPr>
            <w:tcW w:w="1134" w:type="pct"/>
            <w:vAlign w:val="center"/>
          </w:tcPr>
          <w:p>
            <w:pPr>
              <w:pStyle w:val="67"/>
              <w:rPr>
                <w:rFonts w:ascii="宋体" w:hAnsi="宋体"/>
                <w:sz w:val="24"/>
                <w:szCs w:val="24"/>
              </w:rPr>
            </w:pPr>
            <w:r>
              <w:rPr>
                <w:rFonts w:hint="eastAsia" w:ascii="宋体" w:hAnsi="宋体"/>
                <w:sz w:val="24"/>
                <w:szCs w:val="24"/>
              </w:rPr>
              <w:t>五一东路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东起星旗路，西至东风北路，长约540米，宽25米。沿线桥梁两座。</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67</w:t>
            </w:r>
          </w:p>
        </w:tc>
        <w:tc>
          <w:tcPr>
            <w:tcW w:w="1134" w:type="pct"/>
            <w:vAlign w:val="center"/>
          </w:tcPr>
          <w:p>
            <w:pPr>
              <w:pStyle w:val="67"/>
              <w:rPr>
                <w:rFonts w:ascii="宋体" w:hAnsi="宋体"/>
                <w:sz w:val="24"/>
                <w:szCs w:val="24"/>
              </w:rPr>
            </w:pPr>
            <w:r>
              <w:rPr>
                <w:rFonts w:hint="eastAsia" w:ascii="宋体" w:hAnsi="宋体"/>
                <w:sz w:val="24"/>
                <w:szCs w:val="24"/>
              </w:rPr>
              <w:t>运辉路三期</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西起东风路，北至运河路，长约450米，宽15米。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68</w:t>
            </w:r>
          </w:p>
        </w:tc>
        <w:tc>
          <w:tcPr>
            <w:tcW w:w="1134" w:type="pct"/>
            <w:vAlign w:val="center"/>
          </w:tcPr>
          <w:p>
            <w:pPr>
              <w:pStyle w:val="67"/>
              <w:rPr>
                <w:rFonts w:ascii="宋体" w:hAnsi="宋体"/>
                <w:sz w:val="24"/>
                <w:szCs w:val="24"/>
              </w:rPr>
            </w:pPr>
            <w:r>
              <w:rPr>
                <w:rFonts w:hint="eastAsia" w:ascii="宋体" w:hAnsi="宋体"/>
                <w:sz w:val="24"/>
                <w:szCs w:val="24"/>
              </w:rPr>
              <w:t>伟光路北延</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南起森园路，北至晨风路，长约250米，宽18米</w:t>
            </w:r>
          </w:p>
        </w:tc>
        <w:tc>
          <w:tcPr>
            <w:tcW w:w="594"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69</w:t>
            </w:r>
          </w:p>
        </w:tc>
        <w:tc>
          <w:tcPr>
            <w:tcW w:w="1134" w:type="pct"/>
            <w:vAlign w:val="center"/>
          </w:tcPr>
          <w:p>
            <w:pPr>
              <w:pStyle w:val="67"/>
              <w:rPr>
                <w:rFonts w:ascii="宋体" w:hAnsi="宋体"/>
                <w:sz w:val="24"/>
                <w:szCs w:val="24"/>
              </w:rPr>
            </w:pPr>
            <w:r>
              <w:rPr>
                <w:rFonts w:hint="eastAsia" w:ascii="宋体" w:hAnsi="宋体"/>
                <w:sz w:val="24"/>
                <w:szCs w:val="24"/>
              </w:rPr>
              <w:t>稻河路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南起运河路，北至森园路，长约580米，宽10米</w:t>
            </w:r>
          </w:p>
        </w:tc>
        <w:tc>
          <w:tcPr>
            <w:tcW w:w="594" w:type="pct"/>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70</w:t>
            </w:r>
          </w:p>
        </w:tc>
        <w:tc>
          <w:tcPr>
            <w:tcW w:w="1134" w:type="pct"/>
            <w:vAlign w:val="center"/>
          </w:tcPr>
          <w:p>
            <w:pPr>
              <w:pStyle w:val="67"/>
              <w:rPr>
                <w:rFonts w:ascii="宋体" w:hAnsi="宋体"/>
                <w:sz w:val="24"/>
                <w:szCs w:val="24"/>
              </w:rPr>
            </w:pPr>
            <w:r>
              <w:rPr>
                <w:rFonts w:hint="eastAsia" w:ascii="宋体" w:hAnsi="宋体"/>
                <w:sz w:val="24"/>
                <w:szCs w:val="24"/>
              </w:rPr>
              <w:t>职中路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南起运河路，北至稻河路，长约790米，宽15米</w:t>
            </w:r>
          </w:p>
        </w:tc>
        <w:tc>
          <w:tcPr>
            <w:tcW w:w="594" w:type="pct"/>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71</w:t>
            </w:r>
          </w:p>
        </w:tc>
        <w:tc>
          <w:tcPr>
            <w:tcW w:w="1134" w:type="pct"/>
            <w:vAlign w:val="center"/>
          </w:tcPr>
          <w:p>
            <w:pPr>
              <w:pStyle w:val="67"/>
              <w:rPr>
                <w:rFonts w:ascii="宋体" w:hAnsi="宋体"/>
                <w:sz w:val="24"/>
                <w:szCs w:val="24"/>
              </w:rPr>
            </w:pPr>
            <w:r>
              <w:rPr>
                <w:rFonts w:hint="eastAsia" w:ascii="宋体" w:hAnsi="宋体"/>
                <w:sz w:val="24"/>
                <w:szCs w:val="24"/>
              </w:rPr>
              <w:t>西景路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东起江州路，西至海光路，长约180米，宽20米</w:t>
            </w:r>
          </w:p>
        </w:tc>
        <w:tc>
          <w:tcPr>
            <w:tcW w:w="594" w:type="pct"/>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72</w:t>
            </w:r>
          </w:p>
        </w:tc>
        <w:tc>
          <w:tcPr>
            <w:tcW w:w="1134" w:type="pct"/>
            <w:vAlign w:val="center"/>
          </w:tcPr>
          <w:p>
            <w:pPr>
              <w:pStyle w:val="67"/>
              <w:rPr>
                <w:rFonts w:ascii="宋体" w:hAnsi="宋体"/>
                <w:sz w:val="24"/>
                <w:szCs w:val="24"/>
              </w:rPr>
            </w:pPr>
            <w:r>
              <w:rPr>
                <w:rFonts w:hint="eastAsia" w:ascii="宋体" w:hAnsi="宋体"/>
                <w:sz w:val="24"/>
                <w:szCs w:val="24"/>
              </w:rPr>
              <w:t>徐家桥路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东起东风路，西至智堡路，长约300米，宽20米</w:t>
            </w:r>
          </w:p>
        </w:tc>
        <w:tc>
          <w:tcPr>
            <w:tcW w:w="594" w:type="pct"/>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73</w:t>
            </w:r>
          </w:p>
        </w:tc>
        <w:tc>
          <w:tcPr>
            <w:tcW w:w="1134" w:type="pct"/>
            <w:vAlign w:val="center"/>
          </w:tcPr>
          <w:p>
            <w:pPr>
              <w:pStyle w:val="67"/>
              <w:rPr>
                <w:rFonts w:ascii="宋体" w:hAnsi="宋体"/>
                <w:sz w:val="24"/>
                <w:szCs w:val="24"/>
              </w:rPr>
            </w:pPr>
            <w:r>
              <w:rPr>
                <w:rFonts w:hint="eastAsia" w:ascii="宋体" w:hAnsi="宋体"/>
                <w:sz w:val="24"/>
                <w:szCs w:val="24"/>
              </w:rPr>
              <w:t>星辉路</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南起南通路，北至徐家桥路，长约330米，宽8米</w:t>
            </w:r>
          </w:p>
        </w:tc>
        <w:tc>
          <w:tcPr>
            <w:tcW w:w="594" w:type="pct"/>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74</w:t>
            </w:r>
          </w:p>
        </w:tc>
        <w:tc>
          <w:tcPr>
            <w:tcW w:w="1134" w:type="pct"/>
            <w:vAlign w:val="center"/>
          </w:tcPr>
          <w:p>
            <w:pPr>
              <w:pStyle w:val="67"/>
              <w:rPr>
                <w:rFonts w:ascii="宋体" w:hAnsi="宋体"/>
                <w:sz w:val="24"/>
                <w:szCs w:val="24"/>
              </w:rPr>
            </w:pPr>
            <w:r>
              <w:rPr>
                <w:rFonts w:hint="eastAsia" w:ascii="宋体" w:hAnsi="宋体"/>
                <w:sz w:val="24"/>
                <w:szCs w:val="24"/>
              </w:rPr>
              <w:t>道路品质提升</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对西仓路（青年路—东进路）、海陵北路（海阳路一森园路）、东河路、运河路、海阳路等5条道路实施包括慢行系统、绿化亮化提升、窨井盖个性化定制、增加历史文化标识、人行道地刻、个性化斑马线、立面提档升级、店招出新、无障碍设施提档升级等内容的个性品质提升</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75</w:t>
            </w:r>
          </w:p>
        </w:tc>
        <w:tc>
          <w:tcPr>
            <w:tcW w:w="1134" w:type="pct"/>
            <w:vAlign w:val="center"/>
          </w:tcPr>
          <w:p>
            <w:pPr>
              <w:pStyle w:val="67"/>
              <w:rPr>
                <w:rFonts w:ascii="宋体" w:hAnsi="宋体"/>
                <w:sz w:val="24"/>
                <w:szCs w:val="24"/>
              </w:rPr>
            </w:pPr>
            <w:r>
              <w:rPr>
                <w:rFonts w:hint="eastAsia" w:ascii="宋体" w:hAnsi="宋体"/>
                <w:sz w:val="24"/>
                <w:szCs w:val="24"/>
              </w:rPr>
              <w:t>东风路两侧立面整治</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东风北路（新通扬运河-铁路箱涵）西侧</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76</w:t>
            </w:r>
          </w:p>
        </w:tc>
        <w:tc>
          <w:tcPr>
            <w:tcW w:w="1134" w:type="pct"/>
            <w:vAlign w:val="center"/>
          </w:tcPr>
          <w:p>
            <w:pPr>
              <w:pStyle w:val="67"/>
              <w:rPr>
                <w:rFonts w:ascii="宋体" w:hAnsi="宋体"/>
                <w:sz w:val="24"/>
                <w:szCs w:val="24"/>
              </w:rPr>
            </w:pPr>
            <w:r>
              <w:rPr>
                <w:rFonts w:hint="eastAsia" w:ascii="宋体" w:hAnsi="宋体"/>
                <w:sz w:val="24"/>
                <w:szCs w:val="24"/>
              </w:rPr>
              <w:t>城乡道路、桥梁长效管护</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417" w:type="pct"/>
            <w:vAlign w:val="center"/>
          </w:tcPr>
          <w:p>
            <w:pPr>
              <w:pStyle w:val="67"/>
              <w:rPr>
                <w:rFonts w:ascii="宋体" w:hAnsi="宋体"/>
                <w:sz w:val="24"/>
                <w:szCs w:val="24"/>
              </w:rPr>
            </w:pPr>
            <w:r>
              <w:rPr>
                <w:rFonts w:hint="eastAsia" w:ascii="宋体" w:hAnsi="宋体"/>
                <w:sz w:val="24"/>
                <w:szCs w:val="24"/>
              </w:rPr>
              <w:t>对城乡道路、桥梁、管网实施检测检修等长效管护，发现问题及时维修，保证道路、桥梁、管网安全运行</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77</w:t>
            </w:r>
          </w:p>
        </w:tc>
        <w:tc>
          <w:tcPr>
            <w:tcW w:w="1134" w:type="pct"/>
            <w:vAlign w:val="center"/>
          </w:tcPr>
          <w:p>
            <w:pPr>
              <w:pStyle w:val="67"/>
              <w:rPr>
                <w:rFonts w:ascii="宋体" w:hAnsi="宋体"/>
                <w:sz w:val="24"/>
                <w:szCs w:val="24"/>
              </w:rPr>
            </w:pPr>
            <w:r>
              <w:rPr>
                <w:rFonts w:hint="eastAsia" w:ascii="宋体" w:hAnsi="宋体"/>
                <w:sz w:val="24"/>
                <w:szCs w:val="24"/>
              </w:rPr>
              <w:t>综合配套区雅茶路（康居路-福康路）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道路长330米，宽15米（含桥）</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78</w:t>
            </w:r>
          </w:p>
        </w:tc>
        <w:tc>
          <w:tcPr>
            <w:tcW w:w="1134" w:type="pct"/>
            <w:vAlign w:val="center"/>
          </w:tcPr>
          <w:p>
            <w:pPr>
              <w:pStyle w:val="67"/>
              <w:rPr>
                <w:rFonts w:ascii="宋体" w:hAnsi="宋体"/>
                <w:sz w:val="24"/>
                <w:szCs w:val="24"/>
              </w:rPr>
            </w:pPr>
            <w:r>
              <w:rPr>
                <w:rFonts w:hint="eastAsia" w:ascii="宋体" w:hAnsi="宋体"/>
                <w:sz w:val="24"/>
                <w:szCs w:val="24"/>
              </w:rPr>
              <w:t>康健医疗区市政道路养护、维修、零星改造及抢修工程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泰高路以东，包括市政道路养护、维修、零星改造及抢修工程，排水管道疏通、检测、测绘、修复、改造及抢修等</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79</w:t>
            </w:r>
          </w:p>
        </w:tc>
        <w:tc>
          <w:tcPr>
            <w:tcW w:w="1134" w:type="pct"/>
            <w:vAlign w:val="center"/>
          </w:tcPr>
          <w:p>
            <w:pPr>
              <w:pStyle w:val="67"/>
              <w:rPr>
                <w:rFonts w:ascii="宋体" w:hAnsi="宋体"/>
                <w:sz w:val="24"/>
                <w:szCs w:val="24"/>
              </w:rPr>
            </w:pPr>
            <w:r>
              <w:rPr>
                <w:rFonts w:hint="eastAsia" w:ascii="宋体" w:hAnsi="宋体"/>
                <w:sz w:val="24"/>
                <w:szCs w:val="24"/>
              </w:rPr>
              <w:t>康健医疗区桥梁检测、养护、维修工程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泰高路以东，包括城市道路桥梁工程的检测、养护和栏杆、桥面等改造维修</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80</w:t>
            </w:r>
          </w:p>
        </w:tc>
        <w:tc>
          <w:tcPr>
            <w:tcW w:w="1134" w:type="pct"/>
            <w:vAlign w:val="center"/>
          </w:tcPr>
          <w:p>
            <w:pPr>
              <w:pStyle w:val="67"/>
              <w:rPr>
                <w:rFonts w:ascii="宋体" w:hAnsi="宋体"/>
                <w:sz w:val="24"/>
                <w:szCs w:val="24"/>
              </w:rPr>
            </w:pPr>
            <w:r>
              <w:rPr>
                <w:rFonts w:hint="eastAsia" w:ascii="宋体" w:hAnsi="宋体"/>
                <w:sz w:val="24"/>
                <w:szCs w:val="24"/>
              </w:rPr>
              <w:t>综合配套区会展路、仲联路等道路道口接通工程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野徐路接药城大道，会展路接姜高路，仲联路接姜高路，华欣路接药城大道，四个道路道口接通</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81</w:t>
            </w:r>
          </w:p>
        </w:tc>
        <w:tc>
          <w:tcPr>
            <w:tcW w:w="1134" w:type="pct"/>
            <w:vAlign w:val="center"/>
          </w:tcPr>
          <w:p>
            <w:pPr>
              <w:pStyle w:val="67"/>
              <w:rPr>
                <w:rFonts w:ascii="宋体" w:hAnsi="宋体"/>
                <w:sz w:val="24"/>
                <w:szCs w:val="24"/>
              </w:rPr>
            </w:pPr>
            <w:r>
              <w:rPr>
                <w:rFonts w:hint="eastAsia" w:ascii="宋体" w:hAnsi="宋体"/>
                <w:sz w:val="24"/>
                <w:szCs w:val="24"/>
              </w:rPr>
              <w:t>药城大道、海陵南路、会展路交通设施提升改造工程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药城大道（泰州大道-大寨河）、海陵南路（姜高路-生产河）、会展路（姜高路-三新路）道路标志、标线改造及机非分隔，道路长约6千米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82</w:t>
            </w:r>
          </w:p>
        </w:tc>
        <w:tc>
          <w:tcPr>
            <w:tcW w:w="1134" w:type="pct"/>
            <w:vAlign w:val="center"/>
          </w:tcPr>
          <w:p>
            <w:pPr>
              <w:pStyle w:val="67"/>
              <w:rPr>
                <w:rFonts w:ascii="宋体" w:hAnsi="宋体"/>
                <w:sz w:val="24"/>
                <w:szCs w:val="24"/>
              </w:rPr>
            </w:pPr>
            <w:r>
              <w:rPr>
                <w:rFonts w:hint="eastAsia" w:ascii="宋体" w:hAnsi="宋体"/>
                <w:sz w:val="24"/>
                <w:szCs w:val="24"/>
              </w:rPr>
              <w:t>医疗器械区檀香路（葛洪路-华佗路）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道路长900米、宽17米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83</w:t>
            </w:r>
          </w:p>
        </w:tc>
        <w:tc>
          <w:tcPr>
            <w:tcW w:w="1134" w:type="pct"/>
            <w:vAlign w:val="center"/>
          </w:tcPr>
          <w:p>
            <w:pPr>
              <w:pStyle w:val="67"/>
              <w:rPr>
                <w:rFonts w:ascii="宋体" w:hAnsi="宋体"/>
                <w:sz w:val="24"/>
                <w:szCs w:val="24"/>
              </w:rPr>
            </w:pPr>
            <w:r>
              <w:rPr>
                <w:rFonts w:hint="eastAsia" w:ascii="宋体" w:hAnsi="宋体"/>
                <w:sz w:val="24"/>
                <w:szCs w:val="24"/>
              </w:rPr>
              <w:t>生产制造区灵芝路（祥泰路-南官河西路）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道路长630米、宽24米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84</w:t>
            </w:r>
          </w:p>
        </w:tc>
        <w:tc>
          <w:tcPr>
            <w:tcW w:w="1134" w:type="pct"/>
            <w:vAlign w:val="center"/>
          </w:tcPr>
          <w:p>
            <w:pPr>
              <w:pStyle w:val="67"/>
              <w:rPr>
                <w:rFonts w:ascii="宋体" w:hAnsi="宋体"/>
                <w:sz w:val="24"/>
                <w:szCs w:val="24"/>
              </w:rPr>
            </w:pPr>
            <w:r>
              <w:rPr>
                <w:rFonts w:hint="eastAsia" w:ascii="宋体" w:hAnsi="宋体"/>
                <w:sz w:val="24"/>
                <w:szCs w:val="24"/>
              </w:rPr>
              <w:t>生产制造区南塘路（祥泰路-南官河西路）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道路长620米、宽32米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85</w:t>
            </w:r>
          </w:p>
        </w:tc>
        <w:tc>
          <w:tcPr>
            <w:tcW w:w="1134" w:type="pct"/>
            <w:vAlign w:val="center"/>
          </w:tcPr>
          <w:p>
            <w:pPr>
              <w:pStyle w:val="67"/>
              <w:rPr>
                <w:rFonts w:ascii="宋体" w:hAnsi="宋体"/>
                <w:sz w:val="24"/>
                <w:szCs w:val="24"/>
              </w:rPr>
            </w:pPr>
            <w:r>
              <w:rPr>
                <w:rFonts w:hint="eastAsia" w:ascii="宋体" w:hAnsi="宋体"/>
                <w:sz w:val="24"/>
                <w:szCs w:val="24"/>
              </w:rPr>
              <w:t>生产制造区南官河西路（檀香路-南塘路）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道路长800米、宽15米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86</w:t>
            </w:r>
          </w:p>
        </w:tc>
        <w:tc>
          <w:tcPr>
            <w:tcW w:w="1134" w:type="pct"/>
            <w:vAlign w:val="center"/>
          </w:tcPr>
          <w:p>
            <w:pPr>
              <w:pStyle w:val="67"/>
              <w:rPr>
                <w:rFonts w:ascii="宋体" w:hAnsi="宋体"/>
                <w:sz w:val="24"/>
                <w:szCs w:val="24"/>
              </w:rPr>
            </w:pPr>
            <w:r>
              <w:rPr>
                <w:rFonts w:hint="eastAsia" w:ascii="宋体" w:hAnsi="宋体"/>
                <w:sz w:val="24"/>
                <w:szCs w:val="24"/>
              </w:rPr>
              <w:t>生产制造区市政道路养护、维修、零星改造及抢修工程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泰高路以西，包括市政道路养护、维修、零星改造及抢修工程，排水管道疏通、检测、测绘、修复、改造及抢修等</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87</w:t>
            </w:r>
          </w:p>
        </w:tc>
        <w:tc>
          <w:tcPr>
            <w:tcW w:w="1134" w:type="pct"/>
            <w:vAlign w:val="center"/>
          </w:tcPr>
          <w:p>
            <w:pPr>
              <w:pStyle w:val="67"/>
              <w:rPr>
                <w:rFonts w:ascii="宋体" w:hAnsi="宋体"/>
                <w:sz w:val="24"/>
                <w:szCs w:val="24"/>
              </w:rPr>
            </w:pPr>
            <w:r>
              <w:rPr>
                <w:rFonts w:hint="eastAsia" w:ascii="宋体" w:hAnsi="宋体"/>
                <w:sz w:val="24"/>
                <w:szCs w:val="24"/>
              </w:rPr>
              <w:t>生产制造区桥梁检测、养护维修工程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泰高路以西，包括城市道路桥梁工程的检测、养护和栏杆、桥面等改造维修</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88</w:t>
            </w:r>
          </w:p>
        </w:tc>
        <w:tc>
          <w:tcPr>
            <w:tcW w:w="1134" w:type="pct"/>
            <w:vAlign w:val="center"/>
          </w:tcPr>
          <w:p>
            <w:pPr>
              <w:pStyle w:val="67"/>
              <w:rPr>
                <w:rFonts w:ascii="宋体" w:hAnsi="宋体"/>
                <w:sz w:val="24"/>
                <w:szCs w:val="24"/>
              </w:rPr>
            </w:pPr>
            <w:r>
              <w:rPr>
                <w:rFonts w:hint="eastAsia" w:ascii="宋体" w:hAnsi="宋体"/>
                <w:sz w:val="24"/>
                <w:szCs w:val="24"/>
              </w:rPr>
              <w:t>生产制造区城市道路交安设施提升工程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泰高路以西，包括城市道路交通安全设施提升、改造</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89</w:t>
            </w:r>
          </w:p>
        </w:tc>
        <w:tc>
          <w:tcPr>
            <w:tcW w:w="1134" w:type="pct"/>
            <w:vAlign w:val="center"/>
          </w:tcPr>
          <w:p>
            <w:pPr>
              <w:pStyle w:val="67"/>
              <w:rPr>
                <w:rFonts w:ascii="宋体" w:hAnsi="宋体"/>
                <w:sz w:val="24"/>
                <w:szCs w:val="24"/>
              </w:rPr>
            </w:pPr>
            <w:r>
              <w:rPr>
                <w:rFonts w:hint="eastAsia" w:ascii="宋体" w:hAnsi="宋体"/>
                <w:sz w:val="24"/>
                <w:szCs w:val="24"/>
              </w:rPr>
              <w:t>综保区5号路南延</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长约310米，宽26米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90</w:t>
            </w:r>
          </w:p>
        </w:tc>
        <w:tc>
          <w:tcPr>
            <w:tcW w:w="1134" w:type="pct"/>
            <w:vAlign w:val="center"/>
          </w:tcPr>
          <w:p>
            <w:pPr>
              <w:pStyle w:val="67"/>
              <w:rPr>
                <w:rFonts w:ascii="宋体" w:hAnsi="宋体"/>
                <w:sz w:val="24"/>
                <w:szCs w:val="24"/>
              </w:rPr>
            </w:pPr>
            <w:r>
              <w:rPr>
                <w:rFonts w:hint="eastAsia" w:ascii="宋体" w:hAnsi="宋体"/>
                <w:sz w:val="24"/>
                <w:szCs w:val="24"/>
              </w:rPr>
              <w:t>经济开发区市政道路、桥梁养护维修工程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对区域内建成道路、管网、桥梁实施养护维修和改造</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91</w:t>
            </w:r>
          </w:p>
        </w:tc>
        <w:tc>
          <w:tcPr>
            <w:tcW w:w="1134" w:type="pct"/>
            <w:vAlign w:val="center"/>
          </w:tcPr>
          <w:p>
            <w:pPr>
              <w:pStyle w:val="67"/>
              <w:rPr>
                <w:rFonts w:ascii="宋体" w:hAnsi="宋体"/>
                <w:sz w:val="24"/>
                <w:szCs w:val="24"/>
              </w:rPr>
            </w:pPr>
            <w:r>
              <w:rPr>
                <w:rFonts w:hint="eastAsia" w:ascii="宋体" w:hAnsi="宋体"/>
                <w:sz w:val="24"/>
                <w:szCs w:val="24"/>
              </w:rPr>
              <w:t>江洲路南延工程一标段（扬子港桥-永定西路）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长约400米，宽45米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92</w:t>
            </w:r>
          </w:p>
        </w:tc>
        <w:tc>
          <w:tcPr>
            <w:tcW w:w="1134" w:type="pct"/>
            <w:vAlign w:val="center"/>
          </w:tcPr>
          <w:p>
            <w:pPr>
              <w:pStyle w:val="67"/>
              <w:rPr>
                <w:rFonts w:ascii="宋体" w:hAnsi="宋体"/>
                <w:sz w:val="24"/>
                <w:szCs w:val="24"/>
              </w:rPr>
            </w:pPr>
            <w:r>
              <w:rPr>
                <w:rFonts w:hint="eastAsia" w:ascii="宋体" w:hAnsi="宋体"/>
                <w:sz w:val="24"/>
                <w:szCs w:val="24"/>
              </w:rPr>
              <w:t>惠山路拓宽</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长480米，宽10米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93</w:t>
            </w:r>
          </w:p>
        </w:tc>
        <w:tc>
          <w:tcPr>
            <w:tcW w:w="1134" w:type="pct"/>
            <w:vAlign w:val="center"/>
          </w:tcPr>
          <w:p>
            <w:pPr>
              <w:pStyle w:val="67"/>
              <w:rPr>
                <w:rFonts w:ascii="宋体" w:hAnsi="宋体"/>
                <w:sz w:val="24"/>
                <w:szCs w:val="24"/>
              </w:rPr>
            </w:pPr>
            <w:r>
              <w:rPr>
                <w:rFonts w:hint="eastAsia" w:ascii="宋体" w:hAnsi="宋体"/>
                <w:sz w:val="24"/>
                <w:szCs w:val="24"/>
              </w:rPr>
              <w:t>淮河路（海陵路-泰州大道）</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长1050米，宽45米，需拆迁20户</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94</w:t>
            </w:r>
          </w:p>
        </w:tc>
        <w:tc>
          <w:tcPr>
            <w:tcW w:w="1134" w:type="pct"/>
            <w:vAlign w:val="center"/>
          </w:tcPr>
          <w:p>
            <w:pPr>
              <w:pStyle w:val="67"/>
              <w:rPr>
                <w:rFonts w:ascii="宋体" w:hAnsi="宋体"/>
                <w:sz w:val="24"/>
                <w:szCs w:val="24"/>
              </w:rPr>
            </w:pPr>
            <w:r>
              <w:rPr>
                <w:rFonts w:hint="eastAsia" w:ascii="宋体" w:hAnsi="宋体"/>
                <w:sz w:val="24"/>
                <w:szCs w:val="24"/>
              </w:rPr>
              <w:t>泰高路以西路灯工程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对生产制造区天星路（陆家路—南官河东岸斜坡）、南官河西路（药城大道—檀香路）、南官河东路（学院路-天星路）、姜高路（华佗路—祥泰路）、葛洪路（国中支路—檀香路）等主次干道路灯提升</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95</w:t>
            </w:r>
          </w:p>
        </w:tc>
        <w:tc>
          <w:tcPr>
            <w:tcW w:w="1134" w:type="pct"/>
            <w:vAlign w:val="center"/>
          </w:tcPr>
          <w:p>
            <w:pPr>
              <w:pStyle w:val="67"/>
              <w:rPr>
                <w:rFonts w:ascii="宋体" w:hAnsi="宋体"/>
                <w:sz w:val="24"/>
                <w:szCs w:val="24"/>
              </w:rPr>
            </w:pPr>
            <w:r>
              <w:rPr>
                <w:rFonts w:hint="eastAsia" w:ascii="宋体" w:hAnsi="宋体"/>
                <w:sz w:val="24"/>
                <w:szCs w:val="24"/>
              </w:rPr>
              <w:t>开发区道路交通设施提升改造工程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开发区道路交通设施提升改造工程</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96</w:t>
            </w:r>
          </w:p>
        </w:tc>
        <w:tc>
          <w:tcPr>
            <w:tcW w:w="1134" w:type="pct"/>
            <w:vAlign w:val="center"/>
          </w:tcPr>
          <w:p>
            <w:pPr>
              <w:pStyle w:val="67"/>
              <w:rPr>
                <w:rFonts w:ascii="宋体" w:hAnsi="宋体"/>
                <w:sz w:val="24"/>
                <w:szCs w:val="24"/>
              </w:rPr>
            </w:pPr>
            <w:r>
              <w:rPr>
                <w:rFonts w:hint="eastAsia" w:ascii="宋体" w:hAnsi="宋体"/>
                <w:sz w:val="24"/>
                <w:szCs w:val="24"/>
              </w:rPr>
              <w:t>扬子港南侧支路维修改造工程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17" w:type="pct"/>
            <w:vAlign w:val="center"/>
          </w:tcPr>
          <w:p>
            <w:pPr>
              <w:pStyle w:val="67"/>
              <w:rPr>
                <w:rFonts w:ascii="宋体" w:hAnsi="宋体"/>
                <w:sz w:val="24"/>
                <w:szCs w:val="24"/>
              </w:rPr>
            </w:pPr>
            <w:r>
              <w:rPr>
                <w:rFonts w:hint="eastAsia" w:ascii="宋体" w:hAnsi="宋体"/>
                <w:sz w:val="24"/>
                <w:szCs w:val="24"/>
              </w:rPr>
              <w:t>改造道路全长约700米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97</w:t>
            </w:r>
          </w:p>
        </w:tc>
        <w:tc>
          <w:tcPr>
            <w:tcW w:w="1134" w:type="pct"/>
            <w:vAlign w:val="center"/>
          </w:tcPr>
          <w:p>
            <w:pPr>
              <w:pStyle w:val="67"/>
              <w:rPr>
                <w:rFonts w:ascii="宋体" w:hAnsi="宋体"/>
                <w:sz w:val="24"/>
                <w:szCs w:val="24"/>
              </w:rPr>
            </w:pPr>
            <w:r>
              <w:rPr>
                <w:rFonts w:hint="eastAsia" w:ascii="宋体" w:hAnsi="宋体"/>
                <w:sz w:val="24"/>
                <w:szCs w:val="24"/>
              </w:rPr>
              <w:t>通扬河5号桥</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路线全长867米，路基宽30米。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98</w:t>
            </w:r>
          </w:p>
        </w:tc>
        <w:tc>
          <w:tcPr>
            <w:tcW w:w="1134" w:type="pct"/>
            <w:vAlign w:val="center"/>
          </w:tcPr>
          <w:p>
            <w:pPr>
              <w:pStyle w:val="67"/>
              <w:rPr>
                <w:rFonts w:ascii="宋体" w:hAnsi="宋体"/>
                <w:sz w:val="24"/>
                <w:szCs w:val="24"/>
              </w:rPr>
            </w:pPr>
            <w:r>
              <w:rPr>
                <w:rFonts w:hint="eastAsia" w:ascii="宋体" w:hAnsi="宋体"/>
                <w:sz w:val="24"/>
                <w:szCs w:val="24"/>
              </w:rPr>
              <w:t>天目西路改造工程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跨宁靖盐高速大桥，桥长540米，桥宽40米，双向六车道（部分道路已经完工）。</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99</w:t>
            </w:r>
          </w:p>
        </w:tc>
        <w:tc>
          <w:tcPr>
            <w:tcW w:w="1134" w:type="pct"/>
            <w:vAlign w:val="center"/>
          </w:tcPr>
          <w:p>
            <w:pPr>
              <w:pStyle w:val="67"/>
              <w:rPr>
                <w:rFonts w:ascii="宋体" w:hAnsi="宋体"/>
                <w:sz w:val="24"/>
                <w:szCs w:val="24"/>
              </w:rPr>
            </w:pPr>
            <w:r>
              <w:rPr>
                <w:rFonts w:hint="eastAsia" w:ascii="宋体" w:hAnsi="宋体"/>
                <w:sz w:val="24"/>
                <w:szCs w:val="24"/>
              </w:rPr>
              <w:t>天目东路改造建设工程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振兴路—姜官路，长480米，宽40米，拆除旧路面及人行道，重新铺装。</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100</w:t>
            </w:r>
          </w:p>
        </w:tc>
        <w:tc>
          <w:tcPr>
            <w:tcW w:w="1134" w:type="pct"/>
            <w:vAlign w:val="center"/>
          </w:tcPr>
          <w:p>
            <w:pPr>
              <w:pStyle w:val="67"/>
              <w:rPr>
                <w:rFonts w:ascii="宋体" w:hAnsi="宋体"/>
                <w:sz w:val="24"/>
                <w:szCs w:val="24"/>
              </w:rPr>
            </w:pPr>
            <w:r>
              <w:rPr>
                <w:rFonts w:hint="eastAsia" w:ascii="宋体" w:hAnsi="宋体"/>
                <w:sz w:val="24"/>
                <w:szCs w:val="24"/>
              </w:rPr>
              <w:t>姜堰大道改造建设工程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中干河—S229，长4000米，宽40米，4改6，含地下管网、绿化、交安、路灯等配套设施。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101</w:t>
            </w:r>
          </w:p>
        </w:tc>
        <w:tc>
          <w:tcPr>
            <w:tcW w:w="1134" w:type="pct"/>
            <w:vAlign w:val="center"/>
          </w:tcPr>
          <w:p>
            <w:pPr>
              <w:pStyle w:val="67"/>
              <w:rPr>
                <w:rFonts w:ascii="宋体" w:hAnsi="宋体"/>
                <w:sz w:val="24"/>
                <w:szCs w:val="24"/>
              </w:rPr>
            </w:pPr>
            <w:r>
              <w:rPr>
                <w:rFonts w:hint="eastAsia" w:ascii="宋体" w:hAnsi="宋体"/>
                <w:sz w:val="24"/>
                <w:szCs w:val="24"/>
              </w:rPr>
              <w:t>三水大道改造建设工程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新通扬运河—新328国道，长5300米。宽60米，拆除部分旧路路基、路面，埋设雨水管道，摊铺沥青面层。</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102</w:t>
            </w:r>
          </w:p>
        </w:tc>
        <w:tc>
          <w:tcPr>
            <w:tcW w:w="1134" w:type="pct"/>
            <w:vAlign w:val="center"/>
          </w:tcPr>
          <w:p>
            <w:pPr>
              <w:pStyle w:val="67"/>
              <w:rPr>
                <w:rFonts w:ascii="宋体" w:hAnsi="宋体"/>
                <w:sz w:val="24"/>
                <w:szCs w:val="24"/>
              </w:rPr>
            </w:pPr>
            <w:r>
              <w:rPr>
                <w:rFonts w:hint="eastAsia" w:ascii="宋体" w:hAnsi="宋体"/>
                <w:sz w:val="24"/>
                <w:szCs w:val="24"/>
              </w:rPr>
              <w:t>励才南路建设工程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殷唐路—G328，长700米，宽36米，含地下管网、绿化、交安、路灯等配套设施。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103</w:t>
            </w:r>
          </w:p>
        </w:tc>
        <w:tc>
          <w:tcPr>
            <w:tcW w:w="1134" w:type="pct"/>
            <w:vAlign w:val="center"/>
          </w:tcPr>
          <w:p>
            <w:pPr>
              <w:pStyle w:val="67"/>
              <w:rPr>
                <w:rFonts w:ascii="宋体" w:hAnsi="宋体"/>
                <w:sz w:val="24"/>
                <w:szCs w:val="24"/>
              </w:rPr>
            </w:pPr>
            <w:r>
              <w:rPr>
                <w:rFonts w:hint="eastAsia" w:ascii="宋体" w:hAnsi="宋体"/>
                <w:sz w:val="24"/>
                <w:szCs w:val="24"/>
              </w:rPr>
              <w:t>鸡鸣路建设工程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上海路—三水大道，长800米，宽30米，新建雨污水管道，沥青路面，跨中干河桥梁一座。东海路—S229，长1300米，宽30米，含地下管网、绿化、交安、路灯等配套设施。上海路—杭州路，长500米，红线宽30米。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104</w:t>
            </w:r>
          </w:p>
        </w:tc>
        <w:tc>
          <w:tcPr>
            <w:tcW w:w="1134" w:type="pct"/>
            <w:vAlign w:val="center"/>
          </w:tcPr>
          <w:p>
            <w:pPr>
              <w:pStyle w:val="67"/>
              <w:rPr>
                <w:rFonts w:ascii="宋体" w:hAnsi="宋体"/>
                <w:sz w:val="24"/>
                <w:szCs w:val="24"/>
              </w:rPr>
            </w:pPr>
            <w:r>
              <w:rPr>
                <w:rFonts w:hint="eastAsia" w:ascii="宋体" w:hAnsi="宋体"/>
                <w:sz w:val="24"/>
                <w:szCs w:val="24"/>
              </w:rPr>
              <w:t>通前路改造建设工程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天目东路—淮海路，长850米，宽20米，含地下管网、绿化、交安、路灯等配套设施。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105</w:t>
            </w:r>
          </w:p>
        </w:tc>
        <w:tc>
          <w:tcPr>
            <w:tcW w:w="1134" w:type="pct"/>
            <w:vAlign w:val="center"/>
          </w:tcPr>
          <w:p>
            <w:pPr>
              <w:pStyle w:val="67"/>
              <w:rPr>
                <w:rFonts w:ascii="宋体" w:hAnsi="宋体"/>
                <w:sz w:val="24"/>
                <w:szCs w:val="24"/>
              </w:rPr>
            </w:pPr>
            <w:r>
              <w:rPr>
                <w:rFonts w:hint="eastAsia" w:ascii="宋体" w:hAnsi="宋体"/>
                <w:sz w:val="24"/>
                <w:szCs w:val="24"/>
              </w:rPr>
              <w:t>益民路改造建设工程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鸡鸣路—淮海路，长500米，宽20米，含地下管网、绿化、交安、路灯等配套设施。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106</w:t>
            </w:r>
          </w:p>
        </w:tc>
        <w:tc>
          <w:tcPr>
            <w:tcW w:w="1134" w:type="pct"/>
            <w:vAlign w:val="center"/>
          </w:tcPr>
          <w:p>
            <w:pPr>
              <w:pStyle w:val="67"/>
              <w:rPr>
                <w:rFonts w:ascii="宋体" w:hAnsi="宋体"/>
                <w:sz w:val="24"/>
                <w:szCs w:val="24"/>
              </w:rPr>
            </w:pPr>
            <w:r>
              <w:rPr>
                <w:rFonts w:hint="eastAsia" w:ascii="宋体" w:hAnsi="宋体"/>
                <w:sz w:val="24"/>
                <w:szCs w:val="24"/>
              </w:rPr>
              <w:t>太平路改造建设工程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姜堰大道—东安路，长570米，宽20米，含地下管网、绿化、交安、路灯等配套设施。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107</w:t>
            </w:r>
          </w:p>
        </w:tc>
        <w:tc>
          <w:tcPr>
            <w:tcW w:w="1134" w:type="pct"/>
            <w:vAlign w:val="center"/>
          </w:tcPr>
          <w:p>
            <w:pPr>
              <w:pStyle w:val="67"/>
              <w:rPr>
                <w:rFonts w:ascii="宋体" w:hAnsi="宋体"/>
                <w:sz w:val="24"/>
                <w:szCs w:val="24"/>
              </w:rPr>
            </w:pPr>
            <w:r>
              <w:rPr>
                <w:rFonts w:hint="eastAsia" w:ascii="宋体" w:hAnsi="宋体"/>
                <w:sz w:val="24"/>
                <w:szCs w:val="24"/>
              </w:rPr>
              <w:t>东岳庙巷改造建设工程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人民路—振兴路，长1000米，宽16米，含地下管网、绿化、交安、路灯等配套设施。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108</w:t>
            </w:r>
          </w:p>
        </w:tc>
        <w:tc>
          <w:tcPr>
            <w:tcW w:w="1134" w:type="pct"/>
            <w:vAlign w:val="center"/>
          </w:tcPr>
          <w:p>
            <w:pPr>
              <w:pStyle w:val="67"/>
              <w:rPr>
                <w:rFonts w:ascii="宋体" w:hAnsi="宋体"/>
                <w:sz w:val="24"/>
                <w:szCs w:val="24"/>
              </w:rPr>
            </w:pPr>
            <w:r>
              <w:rPr>
                <w:rFonts w:hint="eastAsia" w:ascii="宋体" w:hAnsi="宋体"/>
                <w:sz w:val="24"/>
                <w:szCs w:val="24"/>
              </w:rPr>
              <w:t>新桥路建设工程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河东街—振兴路，长480米，宽16米，含地下管网、配套绿化、交安、路灯等配套设施。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109</w:t>
            </w:r>
          </w:p>
        </w:tc>
        <w:tc>
          <w:tcPr>
            <w:tcW w:w="1134" w:type="pct"/>
            <w:vAlign w:val="center"/>
          </w:tcPr>
          <w:p>
            <w:pPr>
              <w:pStyle w:val="67"/>
              <w:rPr>
                <w:rFonts w:ascii="宋体" w:hAnsi="宋体"/>
                <w:sz w:val="24"/>
                <w:szCs w:val="24"/>
              </w:rPr>
            </w:pPr>
            <w:r>
              <w:rPr>
                <w:rFonts w:hint="eastAsia" w:ascii="宋体" w:hAnsi="宋体"/>
                <w:sz w:val="24"/>
                <w:szCs w:val="24"/>
              </w:rPr>
              <w:t>外环东路改造建设工程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老通扬运河—药厂路，长1000米，宽24米，含老通扬河桥、地下管网、配套绿化、交安、路灯等配套设施。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110</w:t>
            </w:r>
          </w:p>
        </w:tc>
        <w:tc>
          <w:tcPr>
            <w:tcW w:w="1134" w:type="pct"/>
            <w:vAlign w:val="center"/>
          </w:tcPr>
          <w:p>
            <w:pPr>
              <w:pStyle w:val="67"/>
              <w:rPr>
                <w:rFonts w:ascii="宋体" w:hAnsi="宋体"/>
                <w:sz w:val="24"/>
                <w:szCs w:val="24"/>
              </w:rPr>
            </w:pPr>
            <w:r>
              <w:rPr>
                <w:rFonts w:hint="eastAsia" w:ascii="宋体" w:hAnsi="宋体"/>
                <w:sz w:val="24"/>
                <w:szCs w:val="24"/>
              </w:rPr>
              <w:t>丁宇路建设工程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G328—振宇路，长500米，宽32米，含地下管网、绿化、交安、路灯等配套设施。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111</w:t>
            </w:r>
          </w:p>
        </w:tc>
        <w:tc>
          <w:tcPr>
            <w:tcW w:w="1134" w:type="pct"/>
            <w:vAlign w:val="center"/>
          </w:tcPr>
          <w:p>
            <w:pPr>
              <w:pStyle w:val="67"/>
              <w:rPr>
                <w:rFonts w:ascii="宋体" w:hAnsi="宋体"/>
                <w:sz w:val="24"/>
                <w:szCs w:val="24"/>
              </w:rPr>
            </w:pPr>
            <w:r>
              <w:rPr>
                <w:rFonts w:hint="eastAsia" w:ascii="宋体" w:hAnsi="宋体"/>
                <w:sz w:val="24"/>
                <w:szCs w:val="24"/>
              </w:rPr>
              <w:t>长江路改造建设工程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三水大道—S229，长3700米，宽40米，含地下管网、绿化、交安、路灯等配套设施。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112</w:t>
            </w:r>
          </w:p>
        </w:tc>
        <w:tc>
          <w:tcPr>
            <w:tcW w:w="1134" w:type="pct"/>
            <w:vAlign w:val="center"/>
          </w:tcPr>
          <w:p>
            <w:pPr>
              <w:pStyle w:val="67"/>
              <w:rPr>
                <w:rFonts w:ascii="宋体" w:hAnsi="宋体"/>
                <w:sz w:val="24"/>
                <w:szCs w:val="24"/>
              </w:rPr>
            </w:pPr>
            <w:r>
              <w:rPr>
                <w:rFonts w:hint="eastAsia" w:ascii="宋体" w:hAnsi="宋体"/>
                <w:sz w:val="24"/>
                <w:szCs w:val="24"/>
              </w:rPr>
              <w:t>陈庄路改造建设工程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三水大道—人民路，长1400米，宽16米，双向四车道。</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113</w:t>
            </w:r>
          </w:p>
        </w:tc>
        <w:tc>
          <w:tcPr>
            <w:tcW w:w="1134" w:type="pct"/>
            <w:vAlign w:val="center"/>
          </w:tcPr>
          <w:p>
            <w:pPr>
              <w:pStyle w:val="67"/>
              <w:rPr>
                <w:rFonts w:ascii="宋体" w:hAnsi="宋体"/>
                <w:sz w:val="24"/>
                <w:szCs w:val="24"/>
              </w:rPr>
            </w:pPr>
            <w:r>
              <w:rPr>
                <w:rFonts w:hint="eastAsia" w:ascii="宋体" w:hAnsi="宋体"/>
                <w:sz w:val="24"/>
                <w:szCs w:val="24"/>
              </w:rPr>
              <w:t>府东路改造建设工程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东桥小学—古田路，长530米，宽10米，含地下管网、绿化、交安、路灯等配套设施。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114</w:t>
            </w:r>
          </w:p>
        </w:tc>
        <w:tc>
          <w:tcPr>
            <w:tcW w:w="1134" w:type="pct"/>
            <w:vAlign w:val="center"/>
          </w:tcPr>
          <w:p>
            <w:pPr>
              <w:pStyle w:val="67"/>
              <w:rPr>
                <w:rFonts w:ascii="宋体" w:hAnsi="宋体"/>
                <w:sz w:val="24"/>
                <w:szCs w:val="24"/>
              </w:rPr>
            </w:pPr>
            <w:r>
              <w:rPr>
                <w:rFonts w:hint="eastAsia" w:ascii="宋体" w:hAnsi="宋体"/>
                <w:sz w:val="24"/>
                <w:szCs w:val="24"/>
              </w:rPr>
              <w:t>南大街改造建设工程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坝口广场—古田路，长430米，宽30米，含地下管网、绿化、交安、路灯等配套设施。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115</w:t>
            </w:r>
          </w:p>
        </w:tc>
        <w:tc>
          <w:tcPr>
            <w:tcW w:w="1134" w:type="pct"/>
            <w:vAlign w:val="center"/>
          </w:tcPr>
          <w:p>
            <w:pPr>
              <w:pStyle w:val="67"/>
              <w:rPr>
                <w:rFonts w:ascii="宋体" w:hAnsi="宋体"/>
                <w:sz w:val="24"/>
                <w:szCs w:val="24"/>
              </w:rPr>
            </w:pPr>
            <w:r>
              <w:rPr>
                <w:rFonts w:hint="eastAsia" w:ascii="宋体" w:hAnsi="宋体"/>
                <w:sz w:val="24"/>
                <w:szCs w:val="24"/>
              </w:rPr>
              <w:t>四支河滨河路建设工程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上海路—杭州路、南京路—溱湖大道，长976米，红线宽20.5米。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116</w:t>
            </w:r>
          </w:p>
        </w:tc>
        <w:tc>
          <w:tcPr>
            <w:tcW w:w="1134" w:type="pct"/>
            <w:vAlign w:val="center"/>
          </w:tcPr>
          <w:p>
            <w:pPr>
              <w:pStyle w:val="67"/>
              <w:rPr>
                <w:rFonts w:ascii="宋体" w:hAnsi="宋体"/>
                <w:sz w:val="24"/>
                <w:szCs w:val="24"/>
              </w:rPr>
            </w:pPr>
            <w:r>
              <w:rPr>
                <w:rFonts w:hint="eastAsia" w:ascii="宋体" w:hAnsi="宋体"/>
                <w:sz w:val="24"/>
                <w:szCs w:val="24"/>
              </w:rPr>
              <w:t>科技路建设工程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海姜大道—惠民路，长808米、红线宽36米。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117</w:t>
            </w:r>
          </w:p>
        </w:tc>
        <w:tc>
          <w:tcPr>
            <w:tcW w:w="1134" w:type="pct"/>
            <w:vAlign w:val="center"/>
          </w:tcPr>
          <w:p>
            <w:pPr>
              <w:pStyle w:val="67"/>
              <w:rPr>
                <w:rFonts w:ascii="宋体" w:hAnsi="宋体"/>
                <w:sz w:val="24"/>
                <w:szCs w:val="24"/>
              </w:rPr>
            </w:pPr>
            <w:r>
              <w:rPr>
                <w:rFonts w:hint="eastAsia" w:ascii="宋体" w:hAnsi="宋体"/>
                <w:sz w:val="24"/>
                <w:szCs w:val="24"/>
              </w:rPr>
              <w:t>陆持路建设工程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陈庄西路—长江西路，长900米，红线宽20米。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118</w:t>
            </w:r>
          </w:p>
        </w:tc>
        <w:tc>
          <w:tcPr>
            <w:tcW w:w="1134" w:type="pct"/>
            <w:vAlign w:val="center"/>
          </w:tcPr>
          <w:p>
            <w:pPr>
              <w:pStyle w:val="67"/>
              <w:rPr>
                <w:rFonts w:ascii="宋体" w:hAnsi="宋体"/>
                <w:sz w:val="24"/>
                <w:szCs w:val="24"/>
              </w:rPr>
            </w:pPr>
            <w:r>
              <w:rPr>
                <w:rFonts w:hint="eastAsia" w:ascii="宋体" w:hAnsi="宋体"/>
                <w:sz w:val="24"/>
                <w:szCs w:val="24"/>
              </w:rPr>
              <w:t>纬八路建设工程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许陆河—高速（含桥一座），长950米、红线宽40米。广州路—昆山路，长800米，红线宽40米。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119</w:t>
            </w:r>
          </w:p>
        </w:tc>
        <w:tc>
          <w:tcPr>
            <w:tcW w:w="1134" w:type="pct"/>
            <w:vAlign w:val="center"/>
          </w:tcPr>
          <w:p>
            <w:pPr>
              <w:pStyle w:val="67"/>
              <w:rPr>
                <w:rFonts w:ascii="宋体" w:hAnsi="宋体"/>
                <w:sz w:val="24"/>
                <w:szCs w:val="24"/>
              </w:rPr>
            </w:pPr>
            <w:r>
              <w:rPr>
                <w:rFonts w:hint="eastAsia" w:ascii="宋体" w:hAnsi="宋体"/>
                <w:sz w:val="24"/>
                <w:szCs w:val="24"/>
              </w:rPr>
              <w:t>罗塘西路改造建设工程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上海路—老328国道，长3200米、红线宽40米。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120</w:t>
            </w:r>
          </w:p>
        </w:tc>
        <w:tc>
          <w:tcPr>
            <w:tcW w:w="1134" w:type="pct"/>
            <w:vAlign w:val="center"/>
          </w:tcPr>
          <w:p>
            <w:pPr>
              <w:pStyle w:val="67"/>
              <w:rPr>
                <w:rFonts w:ascii="宋体" w:hAnsi="宋体"/>
                <w:sz w:val="24"/>
                <w:szCs w:val="24"/>
              </w:rPr>
            </w:pPr>
            <w:r>
              <w:rPr>
                <w:rFonts w:hint="eastAsia" w:ascii="宋体" w:hAnsi="宋体"/>
                <w:sz w:val="24"/>
                <w:szCs w:val="24"/>
              </w:rPr>
              <w:t>老通扬运河北侧滨河路建设工程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上海路—双登大道，长1400米，宽16米。</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121</w:t>
            </w:r>
          </w:p>
        </w:tc>
        <w:tc>
          <w:tcPr>
            <w:tcW w:w="1134" w:type="pct"/>
            <w:vAlign w:val="center"/>
          </w:tcPr>
          <w:p>
            <w:pPr>
              <w:pStyle w:val="67"/>
              <w:rPr>
                <w:rFonts w:ascii="宋体" w:hAnsi="宋体"/>
                <w:sz w:val="24"/>
                <w:szCs w:val="24"/>
              </w:rPr>
            </w:pPr>
            <w:r>
              <w:rPr>
                <w:rFonts w:hint="eastAsia" w:ascii="宋体" w:hAnsi="宋体"/>
                <w:sz w:val="24"/>
                <w:szCs w:val="24"/>
              </w:rPr>
              <w:t>五金路改造建设工程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临运路—罗塘西路（含桥一座），长2400米、红线宽30米。</w:t>
            </w:r>
          </w:p>
        </w:tc>
        <w:tc>
          <w:tcPr>
            <w:tcW w:w="594"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122</w:t>
            </w:r>
          </w:p>
        </w:tc>
        <w:tc>
          <w:tcPr>
            <w:tcW w:w="1134" w:type="pct"/>
            <w:vAlign w:val="center"/>
          </w:tcPr>
          <w:p>
            <w:pPr>
              <w:pStyle w:val="67"/>
              <w:rPr>
                <w:rFonts w:ascii="宋体" w:hAnsi="宋体"/>
                <w:sz w:val="24"/>
                <w:szCs w:val="24"/>
              </w:rPr>
            </w:pPr>
            <w:r>
              <w:rPr>
                <w:rFonts w:hint="eastAsia" w:ascii="宋体" w:hAnsi="宋体"/>
                <w:sz w:val="24"/>
                <w:szCs w:val="24"/>
              </w:rPr>
              <w:t>苏州路改造建设工程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罗塘西路—临运路（含桥两座），长2700米、红线宽40米。</w:t>
            </w:r>
          </w:p>
        </w:tc>
        <w:tc>
          <w:tcPr>
            <w:tcW w:w="594"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123</w:t>
            </w:r>
          </w:p>
        </w:tc>
        <w:tc>
          <w:tcPr>
            <w:tcW w:w="1134" w:type="pct"/>
            <w:vAlign w:val="center"/>
          </w:tcPr>
          <w:p>
            <w:pPr>
              <w:pStyle w:val="67"/>
              <w:rPr>
                <w:rFonts w:ascii="宋体" w:hAnsi="宋体"/>
                <w:sz w:val="24"/>
                <w:szCs w:val="24"/>
              </w:rPr>
            </w:pPr>
            <w:r>
              <w:rPr>
                <w:rFonts w:hint="eastAsia" w:ascii="宋体" w:hAnsi="宋体"/>
                <w:sz w:val="24"/>
                <w:szCs w:val="24"/>
              </w:rPr>
              <w:t>富源路西延建设工程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时庄河—三水大道，长530米，宽18米，含地下管网、配套绿化、交安、路灯等配套设施。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124</w:t>
            </w:r>
          </w:p>
        </w:tc>
        <w:tc>
          <w:tcPr>
            <w:tcW w:w="1134" w:type="pct"/>
            <w:vAlign w:val="center"/>
          </w:tcPr>
          <w:p>
            <w:pPr>
              <w:pStyle w:val="67"/>
              <w:rPr>
                <w:rFonts w:ascii="宋体" w:hAnsi="宋体"/>
                <w:sz w:val="24"/>
                <w:szCs w:val="24"/>
              </w:rPr>
            </w:pPr>
            <w:r>
              <w:rPr>
                <w:rFonts w:hint="eastAsia" w:ascii="宋体" w:hAnsi="宋体"/>
                <w:sz w:val="24"/>
                <w:szCs w:val="24"/>
              </w:rPr>
              <w:t>幸福路南延建设工程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姜园路—富源路，长580米，宽24米，含地下管网、配套绿化、交安、路灯等配套设施。</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125</w:t>
            </w:r>
          </w:p>
        </w:tc>
        <w:tc>
          <w:tcPr>
            <w:tcW w:w="1134" w:type="pct"/>
            <w:vAlign w:val="center"/>
          </w:tcPr>
          <w:p>
            <w:pPr>
              <w:pStyle w:val="67"/>
              <w:rPr>
                <w:rFonts w:ascii="宋体" w:hAnsi="宋体"/>
                <w:sz w:val="24"/>
                <w:szCs w:val="24"/>
              </w:rPr>
            </w:pPr>
            <w:r>
              <w:rPr>
                <w:rFonts w:hint="eastAsia" w:ascii="宋体" w:hAnsi="宋体"/>
                <w:sz w:val="24"/>
                <w:szCs w:val="24"/>
              </w:rPr>
              <w:t>兴姜路改造建设工程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时庄河—229省道，长3200米，宽33米。道路白改黑,含部分部分管网、绿化等配套设施。</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126</w:t>
            </w:r>
          </w:p>
        </w:tc>
        <w:tc>
          <w:tcPr>
            <w:tcW w:w="1134" w:type="pct"/>
            <w:vAlign w:val="center"/>
          </w:tcPr>
          <w:p>
            <w:pPr>
              <w:pStyle w:val="67"/>
              <w:rPr>
                <w:rFonts w:ascii="宋体" w:hAnsi="宋体"/>
                <w:sz w:val="24"/>
                <w:szCs w:val="24"/>
              </w:rPr>
            </w:pPr>
            <w:r>
              <w:rPr>
                <w:rFonts w:hint="eastAsia" w:ascii="宋体" w:hAnsi="宋体"/>
                <w:sz w:val="24"/>
                <w:szCs w:val="24"/>
              </w:rPr>
              <w:t>富源路改造建设工程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时庄河—人民南路，长1400米，宽18米。道路白改黑，含部分部分管网、绿化等配套设施。</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127</w:t>
            </w:r>
          </w:p>
        </w:tc>
        <w:tc>
          <w:tcPr>
            <w:tcW w:w="1134" w:type="pct"/>
            <w:vAlign w:val="center"/>
          </w:tcPr>
          <w:p>
            <w:pPr>
              <w:pStyle w:val="67"/>
              <w:rPr>
                <w:rFonts w:ascii="宋体" w:hAnsi="宋体"/>
                <w:sz w:val="24"/>
                <w:szCs w:val="24"/>
              </w:rPr>
            </w:pPr>
            <w:r>
              <w:rPr>
                <w:rFonts w:hint="eastAsia" w:ascii="宋体" w:hAnsi="宋体"/>
                <w:sz w:val="24"/>
                <w:szCs w:val="24"/>
              </w:rPr>
              <w:t>振宇西路改造建设工程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人民南路—幸福路，长约650米，宽25米。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128</w:t>
            </w:r>
          </w:p>
        </w:tc>
        <w:tc>
          <w:tcPr>
            <w:tcW w:w="1134" w:type="pct"/>
            <w:vAlign w:val="center"/>
          </w:tcPr>
          <w:p>
            <w:pPr>
              <w:pStyle w:val="67"/>
              <w:rPr>
                <w:rFonts w:ascii="宋体" w:hAnsi="宋体"/>
                <w:sz w:val="24"/>
                <w:szCs w:val="24"/>
              </w:rPr>
            </w:pPr>
            <w:r>
              <w:rPr>
                <w:rFonts w:hint="eastAsia" w:ascii="宋体" w:hAnsi="宋体"/>
                <w:sz w:val="24"/>
                <w:szCs w:val="24"/>
              </w:rPr>
              <w:t>广州路建设工程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海姜大道—天目西路，配套建设两侧智能广告牌、绿化、路灯等相关设施。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129</w:t>
            </w:r>
          </w:p>
        </w:tc>
        <w:tc>
          <w:tcPr>
            <w:tcW w:w="1134" w:type="pct"/>
            <w:vAlign w:val="center"/>
          </w:tcPr>
          <w:p>
            <w:pPr>
              <w:pStyle w:val="67"/>
              <w:rPr>
                <w:rFonts w:ascii="宋体" w:hAnsi="宋体"/>
                <w:sz w:val="24"/>
                <w:szCs w:val="24"/>
              </w:rPr>
            </w:pPr>
            <w:r>
              <w:rPr>
                <w:rFonts w:hint="eastAsia" w:ascii="宋体" w:hAnsi="宋体"/>
                <w:sz w:val="24"/>
                <w:szCs w:val="24"/>
              </w:rPr>
              <w:t>公交停保场</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市区共建。</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130</w:t>
            </w:r>
          </w:p>
        </w:tc>
        <w:tc>
          <w:tcPr>
            <w:tcW w:w="1134" w:type="pct"/>
            <w:vAlign w:val="center"/>
          </w:tcPr>
          <w:p>
            <w:pPr>
              <w:pStyle w:val="67"/>
              <w:rPr>
                <w:rFonts w:ascii="宋体" w:hAnsi="宋体"/>
                <w:sz w:val="24"/>
                <w:szCs w:val="24"/>
              </w:rPr>
            </w:pPr>
            <w:r>
              <w:rPr>
                <w:rFonts w:hint="eastAsia" w:ascii="宋体" w:hAnsi="宋体"/>
                <w:sz w:val="24"/>
                <w:szCs w:val="24"/>
              </w:rPr>
              <w:t>公交候车亭</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新建公交候车亭60座以上。</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131</w:t>
            </w:r>
          </w:p>
        </w:tc>
        <w:tc>
          <w:tcPr>
            <w:tcW w:w="1134" w:type="pct"/>
            <w:vAlign w:val="center"/>
          </w:tcPr>
          <w:p>
            <w:pPr>
              <w:pStyle w:val="67"/>
              <w:rPr>
                <w:rFonts w:ascii="宋体" w:hAnsi="宋体"/>
                <w:sz w:val="24"/>
                <w:szCs w:val="24"/>
              </w:rPr>
            </w:pPr>
            <w:r>
              <w:rPr>
                <w:rFonts w:hint="eastAsia" w:ascii="宋体" w:hAnsi="宋体"/>
                <w:sz w:val="24"/>
                <w:szCs w:val="24"/>
              </w:rPr>
              <w:t>城区停车场建设工程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每年新增公共停车位500个以上。</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132</w:t>
            </w:r>
          </w:p>
        </w:tc>
        <w:tc>
          <w:tcPr>
            <w:tcW w:w="1134" w:type="pct"/>
            <w:vAlign w:val="center"/>
          </w:tcPr>
          <w:p>
            <w:pPr>
              <w:pStyle w:val="67"/>
              <w:rPr>
                <w:rFonts w:ascii="宋体" w:hAnsi="宋体"/>
                <w:sz w:val="24"/>
                <w:szCs w:val="24"/>
              </w:rPr>
            </w:pPr>
            <w:r>
              <w:rPr>
                <w:rFonts w:hint="eastAsia" w:ascii="宋体" w:hAnsi="宋体"/>
                <w:sz w:val="24"/>
                <w:szCs w:val="24"/>
              </w:rPr>
              <w:t>新增路面施划停车泊位、安装停车基础设施</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每年新增路面施划停车泊位500个及、按需增设低护栏及警示桩</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133</w:t>
            </w:r>
          </w:p>
        </w:tc>
        <w:tc>
          <w:tcPr>
            <w:tcW w:w="1134" w:type="pct"/>
            <w:vAlign w:val="center"/>
          </w:tcPr>
          <w:p>
            <w:pPr>
              <w:pStyle w:val="67"/>
              <w:rPr>
                <w:rFonts w:ascii="宋体" w:hAnsi="宋体"/>
                <w:sz w:val="24"/>
                <w:szCs w:val="24"/>
              </w:rPr>
            </w:pPr>
            <w:r>
              <w:rPr>
                <w:rFonts w:hint="eastAsia" w:ascii="宋体" w:hAnsi="宋体"/>
                <w:sz w:val="24"/>
                <w:szCs w:val="24"/>
              </w:rPr>
              <w:t>城区道路通行环境优化</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对城区六车道以上的道路（上海路、淮海路、陈庄路）实施中间隔离。</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134</w:t>
            </w:r>
          </w:p>
        </w:tc>
        <w:tc>
          <w:tcPr>
            <w:tcW w:w="1134" w:type="pct"/>
            <w:vAlign w:val="center"/>
          </w:tcPr>
          <w:p>
            <w:pPr>
              <w:pStyle w:val="67"/>
              <w:rPr>
                <w:rFonts w:ascii="宋体" w:hAnsi="宋体"/>
                <w:sz w:val="24"/>
                <w:szCs w:val="24"/>
              </w:rPr>
            </w:pPr>
            <w:r>
              <w:rPr>
                <w:rFonts w:hint="eastAsia" w:ascii="宋体" w:hAnsi="宋体"/>
                <w:sz w:val="24"/>
                <w:szCs w:val="24"/>
              </w:rPr>
              <w:t>东海路桥拓宽改造工程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拆除旧桥，建设新桥。</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135</w:t>
            </w:r>
          </w:p>
        </w:tc>
        <w:tc>
          <w:tcPr>
            <w:tcW w:w="1134" w:type="pct"/>
            <w:vAlign w:val="center"/>
          </w:tcPr>
          <w:p>
            <w:pPr>
              <w:pStyle w:val="67"/>
              <w:rPr>
                <w:rFonts w:ascii="宋体" w:hAnsi="宋体"/>
                <w:sz w:val="24"/>
                <w:szCs w:val="24"/>
              </w:rPr>
            </w:pPr>
            <w:r>
              <w:rPr>
                <w:rFonts w:hint="eastAsia" w:ascii="宋体" w:hAnsi="宋体"/>
                <w:sz w:val="24"/>
                <w:szCs w:val="24"/>
              </w:rPr>
              <w:t>中转站及停车场建设</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天目路垃圾中转站及停车场建设。</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136</w:t>
            </w:r>
          </w:p>
        </w:tc>
        <w:tc>
          <w:tcPr>
            <w:tcW w:w="1134" w:type="pct"/>
            <w:vAlign w:val="center"/>
          </w:tcPr>
          <w:p>
            <w:pPr>
              <w:pStyle w:val="67"/>
              <w:rPr>
                <w:rFonts w:ascii="宋体" w:hAnsi="宋体"/>
                <w:sz w:val="24"/>
                <w:szCs w:val="24"/>
              </w:rPr>
            </w:pPr>
            <w:r>
              <w:rPr>
                <w:rFonts w:hint="eastAsia" w:ascii="宋体" w:hAnsi="宋体"/>
                <w:sz w:val="24"/>
                <w:szCs w:val="24"/>
              </w:rPr>
              <w:t>中转站及停车场建设</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在高教路西侧、328北侧（时庄河北侧）新建一座生活垃圾中转站、新建梁徐生活垃圾中转站一座、新建城区东南角生活垃圾中转站一座。</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137</w:t>
            </w:r>
          </w:p>
        </w:tc>
        <w:tc>
          <w:tcPr>
            <w:tcW w:w="1134" w:type="pct"/>
            <w:vAlign w:val="center"/>
          </w:tcPr>
          <w:p>
            <w:pPr>
              <w:pStyle w:val="67"/>
              <w:rPr>
                <w:rFonts w:ascii="宋体" w:hAnsi="宋体"/>
                <w:sz w:val="24"/>
                <w:szCs w:val="24"/>
              </w:rPr>
            </w:pPr>
            <w:r>
              <w:rPr>
                <w:rFonts w:hint="eastAsia" w:ascii="宋体" w:hAnsi="宋体"/>
                <w:sz w:val="24"/>
                <w:szCs w:val="24"/>
              </w:rPr>
              <w:t>城区红绿灯信号机联网</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17" w:type="pct"/>
            <w:vAlign w:val="center"/>
          </w:tcPr>
          <w:p>
            <w:pPr>
              <w:pStyle w:val="67"/>
              <w:rPr>
                <w:rFonts w:ascii="宋体" w:hAnsi="宋体"/>
                <w:sz w:val="24"/>
                <w:szCs w:val="24"/>
              </w:rPr>
            </w:pPr>
            <w:r>
              <w:rPr>
                <w:rFonts w:hint="eastAsia" w:ascii="宋体" w:hAnsi="宋体"/>
                <w:sz w:val="24"/>
                <w:szCs w:val="24"/>
              </w:rPr>
              <w:t>全区道路监控设施分三年逐步实施联网。</w:t>
            </w:r>
          </w:p>
        </w:tc>
        <w:tc>
          <w:tcPr>
            <w:tcW w:w="594"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138</w:t>
            </w:r>
          </w:p>
        </w:tc>
        <w:tc>
          <w:tcPr>
            <w:tcW w:w="1134" w:type="pct"/>
            <w:vAlign w:val="center"/>
          </w:tcPr>
          <w:p>
            <w:pPr>
              <w:pStyle w:val="67"/>
              <w:rPr>
                <w:rFonts w:ascii="宋体" w:hAnsi="宋体"/>
                <w:sz w:val="24"/>
                <w:szCs w:val="24"/>
              </w:rPr>
            </w:pPr>
            <w:r>
              <w:rPr>
                <w:rFonts w:hint="eastAsia" w:ascii="宋体" w:hAnsi="宋体"/>
                <w:sz w:val="24"/>
                <w:szCs w:val="24"/>
              </w:rPr>
              <w:t>高港大道城市化改造及地下综合管廊工程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高港大道为356省道高港段，起于高港城区向阳路，往南可联系核心港区，终于高港与泰兴交界处，为一级公路，全长约17.2公里；高港大道地下综合管廊，主要为通港东路至柴墟路地下综合管廊2.66公里</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139</w:t>
            </w:r>
          </w:p>
        </w:tc>
        <w:tc>
          <w:tcPr>
            <w:tcW w:w="1134" w:type="pct"/>
            <w:vAlign w:val="center"/>
          </w:tcPr>
          <w:p>
            <w:pPr>
              <w:pStyle w:val="67"/>
              <w:rPr>
                <w:rFonts w:ascii="宋体" w:hAnsi="宋体"/>
                <w:sz w:val="24"/>
                <w:szCs w:val="24"/>
              </w:rPr>
            </w:pPr>
            <w:r>
              <w:rPr>
                <w:rFonts w:hint="eastAsia" w:ascii="宋体" w:hAnsi="宋体"/>
                <w:sz w:val="24"/>
                <w:szCs w:val="24"/>
              </w:rPr>
              <w:t>疏港公路（疏港南路）建设工程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北起建桥路，南至同兴路，全长5700米，宽50米，总用地427亩（含古马干河特大桥），雨污水管、路灯、弱电管道、绿化等配套设施</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140</w:t>
            </w:r>
          </w:p>
        </w:tc>
        <w:tc>
          <w:tcPr>
            <w:tcW w:w="1134" w:type="pct"/>
            <w:vAlign w:val="center"/>
          </w:tcPr>
          <w:p>
            <w:pPr>
              <w:pStyle w:val="67"/>
              <w:rPr>
                <w:rFonts w:ascii="宋体" w:hAnsi="宋体"/>
                <w:sz w:val="24"/>
                <w:szCs w:val="24"/>
              </w:rPr>
            </w:pPr>
            <w:r>
              <w:rPr>
                <w:rFonts w:hint="eastAsia" w:ascii="宋体" w:hAnsi="宋体"/>
                <w:sz w:val="24"/>
                <w:szCs w:val="24"/>
              </w:rPr>
              <w:t>高港区交通精准惠民项目</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拟对全区7个镇街的急需改善的道路进行提档升级，总里程约10.7公里</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141</w:t>
            </w:r>
          </w:p>
        </w:tc>
        <w:tc>
          <w:tcPr>
            <w:tcW w:w="1134" w:type="pct"/>
            <w:vAlign w:val="center"/>
          </w:tcPr>
          <w:p>
            <w:pPr>
              <w:pStyle w:val="67"/>
              <w:rPr>
                <w:rFonts w:ascii="宋体" w:hAnsi="宋体"/>
                <w:sz w:val="24"/>
                <w:szCs w:val="24"/>
              </w:rPr>
            </w:pPr>
            <w:r>
              <w:rPr>
                <w:rFonts w:hint="eastAsia" w:ascii="宋体" w:hAnsi="宋体"/>
                <w:sz w:val="24"/>
                <w:szCs w:val="24"/>
              </w:rPr>
              <w:t>马永路西延工程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全长750米，宽40米，含桥梁一座</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142</w:t>
            </w:r>
          </w:p>
        </w:tc>
        <w:tc>
          <w:tcPr>
            <w:tcW w:w="1134" w:type="pct"/>
            <w:vAlign w:val="center"/>
          </w:tcPr>
          <w:p>
            <w:pPr>
              <w:pStyle w:val="67"/>
              <w:rPr>
                <w:rFonts w:ascii="宋体" w:hAnsi="宋体"/>
                <w:sz w:val="24"/>
                <w:szCs w:val="24"/>
              </w:rPr>
            </w:pPr>
            <w:r>
              <w:rPr>
                <w:rFonts w:hint="eastAsia" w:ascii="宋体" w:hAnsi="宋体"/>
                <w:sz w:val="24"/>
                <w:szCs w:val="24"/>
              </w:rPr>
              <w:t>高港实验小学东校区配套道路工程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北起蔡圩中沟，南至春港东路，道路全长约约370米，道路红线宽15米，布设雨污水管道等</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143</w:t>
            </w:r>
          </w:p>
        </w:tc>
        <w:tc>
          <w:tcPr>
            <w:tcW w:w="1134" w:type="pct"/>
            <w:vAlign w:val="center"/>
          </w:tcPr>
          <w:p>
            <w:pPr>
              <w:pStyle w:val="67"/>
              <w:rPr>
                <w:rFonts w:ascii="宋体" w:hAnsi="宋体"/>
                <w:sz w:val="24"/>
                <w:szCs w:val="24"/>
              </w:rPr>
            </w:pPr>
            <w:r>
              <w:rPr>
                <w:rFonts w:hint="eastAsia" w:ascii="宋体" w:hAnsi="宋体"/>
                <w:sz w:val="24"/>
                <w:szCs w:val="24"/>
              </w:rPr>
              <w:t>东皋路项目（环溪小学、环溪初中配套道路）</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北起解放路，南至环溪路，道路全长约375米，规划红线宽度25米，双向2车道+非机动车道</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144</w:t>
            </w:r>
          </w:p>
        </w:tc>
        <w:tc>
          <w:tcPr>
            <w:tcW w:w="1134" w:type="pct"/>
            <w:vAlign w:val="center"/>
          </w:tcPr>
          <w:p>
            <w:pPr>
              <w:pStyle w:val="67"/>
              <w:rPr>
                <w:rFonts w:ascii="宋体" w:hAnsi="宋体"/>
                <w:sz w:val="24"/>
                <w:szCs w:val="24"/>
              </w:rPr>
            </w:pPr>
            <w:r>
              <w:rPr>
                <w:rFonts w:hint="eastAsia" w:ascii="宋体" w:hAnsi="宋体"/>
                <w:sz w:val="24"/>
                <w:szCs w:val="24"/>
              </w:rPr>
              <w:t>明发区间路（扬子江路-刁东中沟路）工程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道路全长580米，红线18米，设计标准为城市支干道，拟新建沥青路面、桥梁一座，同步实施雨水管网、绿化、路灯、标识线等工程</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145</w:t>
            </w:r>
          </w:p>
        </w:tc>
        <w:tc>
          <w:tcPr>
            <w:tcW w:w="1134" w:type="pct"/>
            <w:vAlign w:val="center"/>
          </w:tcPr>
          <w:p>
            <w:pPr>
              <w:pStyle w:val="67"/>
              <w:rPr>
                <w:rFonts w:ascii="宋体" w:hAnsi="宋体"/>
                <w:sz w:val="24"/>
                <w:szCs w:val="24"/>
              </w:rPr>
            </w:pPr>
            <w:r>
              <w:rPr>
                <w:rFonts w:hint="eastAsia" w:ascii="宋体" w:hAnsi="宋体"/>
                <w:sz w:val="24"/>
                <w:szCs w:val="24"/>
              </w:rPr>
              <w:t>实小、尚美南门道路连通改造工程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17" w:type="pct"/>
            <w:vAlign w:val="center"/>
          </w:tcPr>
          <w:p>
            <w:pPr>
              <w:pStyle w:val="67"/>
              <w:rPr>
                <w:rFonts w:ascii="宋体" w:hAnsi="宋体"/>
                <w:sz w:val="24"/>
                <w:szCs w:val="24"/>
              </w:rPr>
            </w:pPr>
            <w:r>
              <w:rPr>
                <w:rFonts w:hint="eastAsia" w:ascii="宋体" w:hAnsi="宋体"/>
                <w:sz w:val="24"/>
                <w:szCs w:val="24"/>
              </w:rPr>
              <w:t>将实小、尚美南门道路按照城市道路支干道建设相关标准连通改造，全长约150米</w:t>
            </w:r>
          </w:p>
        </w:tc>
        <w:tc>
          <w:tcPr>
            <w:tcW w:w="594" w:type="pct"/>
            <w:vAlign w:val="center"/>
          </w:tcPr>
          <w:p>
            <w:pPr>
              <w:pStyle w:val="67"/>
              <w:rPr>
                <w:rFonts w:ascii="宋体" w:hAnsi="宋体"/>
                <w:sz w:val="24"/>
                <w:szCs w:val="24"/>
              </w:rPr>
            </w:pPr>
            <w:r>
              <w:rPr>
                <w:rFonts w:hint="eastAsia" w:ascii="宋体" w:hAnsi="宋体"/>
                <w:sz w:val="24"/>
                <w:szCs w:val="24"/>
              </w:rPr>
              <w:t>2022</w:t>
            </w:r>
          </w:p>
        </w:tc>
      </w:tr>
    </w:tbl>
    <w:p>
      <w:pPr>
        <w:widowControl/>
        <w:jc w:val="left"/>
        <w:rPr>
          <w:rFonts w:ascii="黑体" w:hAnsi="Times New Roman" w:eastAsia="黑体"/>
          <w:sz w:val="24"/>
          <w:szCs w:val="21"/>
        </w:rPr>
      </w:pPr>
    </w:p>
    <w:p>
      <w:pPr>
        <w:widowControl/>
        <w:jc w:val="left"/>
        <w:rPr>
          <w:rFonts w:ascii="黑体" w:hAnsi="黑体" w:eastAsia="黑体"/>
          <w:sz w:val="28"/>
        </w:rPr>
      </w:pPr>
      <w:r>
        <w:rPr>
          <w:rFonts w:ascii="黑体" w:hAnsi="黑体" w:eastAsia="黑体"/>
          <w:sz w:val="28"/>
        </w:rPr>
        <w:t>附表四：</w:t>
      </w:r>
      <w:r>
        <w:rPr>
          <w:rFonts w:hint="eastAsia" w:ascii="黑体" w:hAnsi="黑体" w:eastAsia="黑体"/>
          <w:sz w:val="28"/>
        </w:rPr>
        <w:t>市政设施提质行动项目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4"/>
        <w:gridCol w:w="1979"/>
        <w:gridCol w:w="913"/>
        <w:gridCol w:w="4179"/>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noWrap/>
            <w:vAlign w:val="center"/>
          </w:tcPr>
          <w:p>
            <w:pPr>
              <w:pStyle w:val="67"/>
              <w:rPr>
                <w:rFonts w:ascii="宋体" w:hAnsi="宋体"/>
                <w:sz w:val="24"/>
                <w:szCs w:val="24"/>
              </w:rPr>
            </w:pPr>
            <w:r>
              <w:rPr>
                <w:rFonts w:hint="eastAsia" w:ascii="宋体" w:hAnsi="宋体"/>
                <w:sz w:val="24"/>
                <w:szCs w:val="24"/>
              </w:rPr>
              <w:t>序号</w:t>
            </w:r>
          </w:p>
        </w:tc>
        <w:tc>
          <w:tcPr>
            <w:tcW w:w="1135" w:type="pct"/>
            <w:noWrap/>
            <w:vAlign w:val="center"/>
          </w:tcPr>
          <w:p>
            <w:pPr>
              <w:pStyle w:val="67"/>
              <w:rPr>
                <w:rFonts w:ascii="宋体" w:hAnsi="宋体"/>
                <w:sz w:val="24"/>
                <w:szCs w:val="24"/>
              </w:rPr>
            </w:pPr>
            <w:r>
              <w:rPr>
                <w:rFonts w:hint="eastAsia" w:ascii="宋体" w:hAnsi="宋体"/>
                <w:sz w:val="24"/>
                <w:szCs w:val="24"/>
              </w:rPr>
              <w:t>项目名称</w:t>
            </w:r>
          </w:p>
        </w:tc>
        <w:tc>
          <w:tcPr>
            <w:tcW w:w="523" w:type="pct"/>
            <w:noWrap/>
            <w:vAlign w:val="center"/>
          </w:tcPr>
          <w:p>
            <w:pPr>
              <w:pStyle w:val="67"/>
              <w:rPr>
                <w:rFonts w:ascii="宋体" w:hAnsi="宋体"/>
                <w:sz w:val="24"/>
                <w:szCs w:val="24"/>
              </w:rPr>
            </w:pPr>
            <w:r>
              <w:rPr>
                <w:rFonts w:hint="eastAsia" w:ascii="宋体" w:hAnsi="宋体"/>
                <w:sz w:val="24"/>
                <w:szCs w:val="24"/>
              </w:rPr>
              <w:t>所属区</w:t>
            </w:r>
          </w:p>
        </w:tc>
        <w:tc>
          <w:tcPr>
            <w:tcW w:w="2396" w:type="pct"/>
            <w:noWrap/>
            <w:vAlign w:val="center"/>
          </w:tcPr>
          <w:p>
            <w:pPr>
              <w:pStyle w:val="67"/>
              <w:rPr>
                <w:rFonts w:ascii="宋体" w:hAnsi="宋体"/>
                <w:sz w:val="24"/>
                <w:szCs w:val="24"/>
              </w:rPr>
            </w:pPr>
            <w:r>
              <w:rPr>
                <w:rFonts w:hint="eastAsia" w:ascii="宋体" w:hAnsi="宋体"/>
                <w:sz w:val="24"/>
                <w:szCs w:val="24"/>
              </w:rPr>
              <w:t>建设规模及内容</w:t>
            </w:r>
          </w:p>
        </w:tc>
        <w:tc>
          <w:tcPr>
            <w:tcW w:w="594" w:type="pct"/>
            <w:noWrap/>
            <w:vAlign w:val="center"/>
          </w:tcPr>
          <w:p>
            <w:pPr>
              <w:pStyle w:val="67"/>
              <w:rPr>
                <w:rFonts w:ascii="宋体" w:hAnsi="宋体"/>
                <w:sz w:val="24"/>
                <w:szCs w:val="24"/>
              </w:rPr>
            </w:pPr>
            <w:r>
              <w:rPr>
                <w:rFonts w:hint="eastAsia" w:ascii="宋体" w:hAnsi="宋体"/>
                <w:sz w:val="24"/>
                <w:szCs w:val="24"/>
              </w:rPr>
              <w:t>计划竣工</w:t>
            </w:r>
          </w:p>
          <w:p>
            <w:pPr>
              <w:pStyle w:val="67"/>
              <w:rPr>
                <w:rFonts w:ascii="宋体" w:hAnsi="宋体"/>
                <w:sz w:val="24"/>
                <w:szCs w:val="24"/>
              </w:rPr>
            </w:pPr>
            <w:r>
              <w:rPr>
                <w:rFonts w:hint="eastAsia" w:ascii="宋体" w:hAnsi="宋体"/>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w:t>
            </w:r>
          </w:p>
        </w:tc>
        <w:tc>
          <w:tcPr>
            <w:tcW w:w="1135" w:type="pct"/>
            <w:vAlign w:val="center"/>
          </w:tcPr>
          <w:p>
            <w:pPr>
              <w:pStyle w:val="67"/>
              <w:rPr>
                <w:rFonts w:ascii="宋体" w:hAnsi="宋体"/>
                <w:sz w:val="24"/>
                <w:szCs w:val="24"/>
              </w:rPr>
            </w:pPr>
            <w:r>
              <w:rPr>
                <w:rFonts w:hint="eastAsia" w:ascii="宋体" w:hAnsi="宋体"/>
                <w:sz w:val="24"/>
                <w:szCs w:val="24"/>
              </w:rPr>
              <w:t>垃圾中转站升级改造</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升级改造南山寺路与鼓楼路交叉口的垃圾中转站。</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w:t>
            </w:r>
          </w:p>
        </w:tc>
        <w:tc>
          <w:tcPr>
            <w:tcW w:w="1135" w:type="pct"/>
            <w:vAlign w:val="center"/>
          </w:tcPr>
          <w:p>
            <w:pPr>
              <w:pStyle w:val="67"/>
              <w:rPr>
                <w:rFonts w:ascii="宋体" w:hAnsi="宋体"/>
                <w:sz w:val="24"/>
                <w:szCs w:val="24"/>
              </w:rPr>
            </w:pPr>
            <w:r>
              <w:rPr>
                <w:rFonts w:hint="eastAsia" w:ascii="宋体" w:hAnsi="宋体"/>
                <w:sz w:val="24"/>
                <w:szCs w:val="24"/>
              </w:rPr>
              <w:t>市政消火栓补充建设工程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对23条城市道路补充设置196个市政消火栓。</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w:t>
            </w:r>
          </w:p>
        </w:tc>
        <w:tc>
          <w:tcPr>
            <w:tcW w:w="1135" w:type="pct"/>
            <w:vAlign w:val="center"/>
          </w:tcPr>
          <w:p>
            <w:pPr>
              <w:pStyle w:val="67"/>
              <w:rPr>
                <w:rFonts w:ascii="宋体" w:hAnsi="宋体"/>
                <w:sz w:val="24"/>
                <w:szCs w:val="24"/>
              </w:rPr>
            </w:pPr>
            <w:r>
              <w:rPr>
                <w:rFonts w:hint="eastAsia" w:ascii="宋体" w:hAnsi="宋体"/>
                <w:sz w:val="24"/>
                <w:szCs w:val="24"/>
              </w:rPr>
              <w:t>2021年市政污水管网及泵站管护工程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北城河以南、南官河以东、兴泰路以西、淮河路以北区域内约130公里的市政污水管网进行日常巡查、检测、养护维修等工作。开展排水户排水行为日常检查和纳管管理。对14个污水泵站进行日常运行维护，对巡查出来的问题及时维修，对突发事件进行抢修。</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w:t>
            </w:r>
          </w:p>
        </w:tc>
        <w:tc>
          <w:tcPr>
            <w:tcW w:w="1135" w:type="pct"/>
            <w:vAlign w:val="center"/>
          </w:tcPr>
          <w:p>
            <w:pPr>
              <w:pStyle w:val="67"/>
              <w:rPr>
                <w:rFonts w:ascii="宋体" w:hAnsi="宋体"/>
                <w:sz w:val="24"/>
                <w:szCs w:val="24"/>
              </w:rPr>
            </w:pPr>
            <w:r>
              <w:rPr>
                <w:rFonts w:hint="eastAsia" w:ascii="宋体" w:hAnsi="宋体"/>
                <w:sz w:val="24"/>
                <w:szCs w:val="24"/>
              </w:rPr>
              <w:t>市区污水管网全覆盖一老通扬运河以南居住小区雨污分流改造工程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第一城南污水处理厂收集范围内老通扬运河以南部分居民小区实施雨污分流改造。具体为1、莲花六号区、盛和花园各1处排污口改造工程；2、莲花二号区雨污分流改造工程；3、老通扬运河以南38个小区排水管网普查。</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5</w:t>
            </w:r>
          </w:p>
        </w:tc>
        <w:tc>
          <w:tcPr>
            <w:tcW w:w="1135" w:type="pct"/>
            <w:vAlign w:val="center"/>
          </w:tcPr>
          <w:p>
            <w:pPr>
              <w:pStyle w:val="67"/>
              <w:rPr>
                <w:rFonts w:ascii="宋体" w:hAnsi="宋体"/>
                <w:sz w:val="24"/>
                <w:szCs w:val="24"/>
              </w:rPr>
            </w:pPr>
            <w:r>
              <w:rPr>
                <w:rFonts w:hint="eastAsia" w:ascii="宋体" w:hAnsi="宋体"/>
                <w:sz w:val="24"/>
                <w:szCs w:val="24"/>
              </w:rPr>
              <w:t>三水厂三号取水头部建设工程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建设总规模85万吨/日取水头部，铺设取水管网1230米，建设吸水井，取水泵房、配电间、加药间等设施。</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6</w:t>
            </w:r>
          </w:p>
        </w:tc>
        <w:tc>
          <w:tcPr>
            <w:tcW w:w="1135" w:type="pct"/>
            <w:vAlign w:val="center"/>
          </w:tcPr>
          <w:p>
            <w:pPr>
              <w:pStyle w:val="67"/>
              <w:rPr>
                <w:rFonts w:ascii="宋体" w:hAnsi="宋体"/>
                <w:sz w:val="24"/>
                <w:szCs w:val="24"/>
              </w:rPr>
            </w:pPr>
            <w:r>
              <w:rPr>
                <w:rFonts w:hint="eastAsia" w:ascii="宋体" w:hAnsi="宋体"/>
                <w:sz w:val="24"/>
                <w:szCs w:val="24"/>
              </w:rPr>
              <w:t>周山河新城生活垃圾中转站</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建设覆盖周山河新城生活垃圾转运站1座。</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7</w:t>
            </w:r>
          </w:p>
        </w:tc>
        <w:tc>
          <w:tcPr>
            <w:tcW w:w="1135" w:type="pct"/>
            <w:vAlign w:val="center"/>
          </w:tcPr>
          <w:p>
            <w:pPr>
              <w:pStyle w:val="67"/>
              <w:rPr>
                <w:rFonts w:ascii="宋体" w:hAnsi="宋体"/>
                <w:sz w:val="24"/>
                <w:szCs w:val="24"/>
              </w:rPr>
            </w:pPr>
            <w:r>
              <w:rPr>
                <w:rFonts w:hint="eastAsia" w:ascii="宋体" w:hAnsi="宋体"/>
                <w:sz w:val="24"/>
                <w:szCs w:val="24"/>
              </w:rPr>
              <w:t>公厕污水生化处理</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对市区53座无法纳管且不具备吸污条件的公厕污水进行生化技术处理。</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8</w:t>
            </w:r>
          </w:p>
        </w:tc>
        <w:tc>
          <w:tcPr>
            <w:tcW w:w="1135" w:type="pct"/>
            <w:vAlign w:val="center"/>
          </w:tcPr>
          <w:p>
            <w:pPr>
              <w:pStyle w:val="67"/>
              <w:rPr>
                <w:rFonts w:ascii="宋体" w:hAnsi="宋体"/>
                <w:sz w:val="24"/>
                <w:szCs w:val="24"/>
              </w:rPr>
            </w:pPr>
            <w:r>
              <w:rPr>
                <w:rFonts w:hint="eastAsia" w:ascii="宋体" w:hAnsi="宋体"/>
                <w:sz w:val="24"/>
                <w:szCs w:val="24"/>
              </w:rPr>
              <w:t>生活垃圾焚烧发电二期扩建项目</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项目位于市资源循环利用基地（生态保障园）内（原红旗良种场三工区）。建设规模：扩建1台850吨/日垃圾焚烧炉，配置1套余热利用18MW汽轮发电机组，建设库容约40万立方米的填埋场，配套建设填埋场、垃圾卸料大厅、垃圾焚烧间、场外东侧部分园中路、西侧部分防护林等基础设施。</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9</w:t>
            </w:r>
          </w:p>
        </w:tc>
        <w:tc>
          <w:tcPr>
            <w:tcW w:w="1135" w:type="pct"/>
            <w:vAlign w:val="center"/>
          </w:tcPr>
          <w:p>
            <w:pPr>
              <w:pStyle w:val="67"/>
              <w:rPr>
                <w:rFonts w:ascii="宋体" w:hAnsi="宋体"/>
                <w:sz w:val="24"/>
                <w:szCs w:val="24"/>
              </w:rPr>
            </w:pPr>
            <w:r>
              <w:rPr>
                <w:rFonts w:hint="eastAsia" w:ascii="宋体" w:hAnsi="宋体"/>
                <w:sz w:val="24"/>
                <w:szCs w:val="24"/>
              </w:rPr>
              <w:t>垃圾分类收集后端处理工程项目</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项目位于市资源循环利用基地（生态保障园）内（原红旗良种场三工区）。按照“1+N”的模式建设建筑和装潢垃圾资源化再生利用场（厂）、大件垃圾和可回收物预处理（分拣）中心、有害（有毒）垃圾的分类暂存，形成处理建筑垃圾150万吨/年、大件垃圾40吨/日、可回收物150吨/日的能力。配套实施园中路、绿化、管网等基础设施。</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10</w:t>
            </w:r>
          </w:p>
        </w:tc>
        <w:tc>
          <w:tcPr>
            <w:tcW w:w="1135" w:type="pct"/>
            <w:vAlign w:val="center"/>
          </w:tcPr>
          <w:p>
            <w:pPr>
              <w:pStyle w:val="67"/>
              <w:rPr>
                <w:rFonts w:ascii="宋体" w:hAnsi="宋体"/>
                <w:sz w:val="24"/>
                <w:szCs w:val="24"/>
              </w:rPr>
            </w:pPr>
            <w:r>
              <w:rPr>
                <w:rFonts w:hint="eastAsia" w:ascii="宋体" w:hAnsi="宋体"/>
                <w:sz w:val="24"/>
                <w:szCs w:val="24"/>
              </w:rPr>
              <w:t>固化飞灰填埋场封场</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固化飞灰填埋场封场,封场面积11000平方米。</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11</w:t>
            </w:r>
          </w:p>
        </w:tc>
        <w:tc>
          <w:tcPr>
            <w:tcW w:w="1135" w:type="pct"/>
            <w:vAlign w:val="center"/>
          </w:tcPr>
          <w:p>
            <w:pPr>
              <w:pStyle w:val="67"/>
              <w:rPr>
                <w:rFonts w:ascii="宋体" w:hAnsi="宋体"/>
                <w:sz w:val="24"/>
                <w:szCs w:val="24"/>
              </w:rPr>
            </w:pPr>
            <w:r>
              <w:rPr>
                <w:rFonts w:hint="eastAsia" w:ascii="宋体" w:hAnsi="宋体"/>
                <w:sz w:val="24"/>
                <w:szCs w:val="24"/>
              </w:rPr>
              <w:t>公厕污水纳管改造</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对市区29个公厕进行雨污分流改造。</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12</w:t>
            </w:r>
          </w:p>
        </w:tc>
        <w:tc>
          <w:tcPr>
            <w:tcW w:w="1135" w:type="pct"/>
            <w:vAlign w:val="center"/>
          </w:tcPr>
          <w:p>
            <w:pPr>
              <w:pStyle w:val="67"/>
              <w:rPr>
                <w:rFonts w:ascii="宋体" w:hAnsi="宋体"/>
                <w:sz w:val="24"/>
                <w:szCs w:val="24"/>
              </w:rPr>
            </w:pPr>
            <w:r>
              <w:rPr>
                <w:rFonts w:hint="eastAsia" w:ascii="宋体" w:hAnsi="宋体"/>
                <w:sz w:val="24"/>
                <w:szCs w:val="24"/>
              </w:rPr>
              <w:t>市应急广播体系建设工程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统筹利用现有广播电视资源，基本建成省、市、县、乡镇、村统一协调、可控可管、综合覆盖的应急广播体系，建设内容包括：（1）1个市级应急广播管控平台；（2）22个乡镇分控平台；（3）201个村（涉农社区）插播平台；（4）近2400个智能接收终端布设。</w:t>
            </w:r>
          </w:p>
        </w:tc>
        <w:tc>
          <w:tcPr>
            <w:tcW w:w="594"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13</w:t>
            </w:r>
          </w:p>
        </w:tc>
        <w:tc>
          <w:tcPr>
            <w:tcW w:w="1135" w:type="pct"/>
            <w:vAlign w:val="center"/>
          </w:tcPr>
          <w:p>
            <w:pPr>
              <w:pStyle w:val="67"/>
              <w:rPr>
                <w:rFonts w:ascii="宋体" w:hAnsi="宋体"/>
                <w:sz w:val="24"/>
                <w:szCs w:val="24"/>
              </w:rPr>
            </w:pPr>
            <w:r>
              <w:rPr>
                <w:rFonts w:hint="eastAsia" w:ascii="宋体" w:hAnsi="宋体"/>
                <w:sz w:val="24"/>
                <w:szCs w:val="24"/>
              </w:rPr>
              <w:t>泰州市餐厨废弃物处理项目改扩建工程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在原厂区西南侧预留的28亩土地上扩建预处理、污水处理等系统。新增餐厨垃圾处理量100吨/天、厨余垃圾处理量500吨/天、市政污泥处理量200吨/天。</w:t>
            </w:r>
          </w:p>
        </w:tc>
        <w:tc>
          <w:tcPr>
            <w:tcW w:w="594"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14</w:t>
            </w:r>
          </w:p>
        </w:tc>
        <w:tc>
          <w:tcPr>
            <w:tcW w:w="1135" w:type="pct"/>
            <w:vAlign w:val="center"/>
          </w:tcPr>
          <w:p>
            <w:pPr>
              <w:pStyle w:val="67"/>
              <w:rPr>
                <w:rFonts w:ascii="宋体" w:hAnsi="宋体"/>
                <w:sz w:val="24"/>
                <w:szCs w:val="24"/>
              </w:rPr>
            </w:pPr>
            <w:r>
              <w:rPr>
                <w:rFonts w:hint="eastAsia" w:ascii="宋体" w:hAnsi="宋体"/>
                <w:sz w:val="24"/>
                <w:szCs w:val="24"/>
              </w:rPr>
              <w:t>三水厂四期改扩建</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本项目建设地点位于泰州三水厂西北角，拟用地面积77.85亩。工程建设规模为15万立方米/天，同步建设深度处理工程规模15万立方米/天，主要建设内容包括新建配水井、沉淀池、气水反冲洗滤池、排泥池、污泥脱水车间及其他辅助设施。</w:t>
            </w:r>
          </w:p>
        </w:tc>
        <w:tc>
          <w:tcPr>
            <w:tcW w:w="594"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15</w:t>
            </w:r>
          </w:p>
        </w:tc>
        <w:tc>
          <w:tcPr>
            <w:tcW w:w="1135" w:type="pct"/>
            <w:vAlign w:val="center"/>
          </w:tcPr>
          <w:p>
            <w:pPr>
              <w:pStyle w:val="67"/>
              <w:rPr>
                <w:rFonts w:ascii="宋体" w:hAnsi="宋体"/>
                <w:sz w:val="24"/>
                <w:szCs w:val="24"/>
              </w:rPr>
            </w:pPr>
            <w:r>
              <w:rPr>
                <w:rFonts w:hint="eastAsia" w:ascii="宋体" w:hAnsi="宋体"/>
                <w:sz w:val="24"/>
                <w:szCs w:val="24"/>
              </w:rPr>
              <w:t>水行政执法基地建设工程</w:t>
            </w:r>
          </w:p>
        </w:tc>
        <w:tc>
          <w:tcPr>
            <w:tcW w:w="523" w:type="pct"/>
            <w:noWrap/>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建设泰州市水行政执法基地及采砂船指定停泊点，以趸船、栈桥代替岸上固定建筑物。</w:t>
            </w:r>
          </w:p>
        </w:tc>
        <w:tc>
          <w:tcPr>
            <w:tcW w:w="594"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16</w:t>
            </w:r>
          </w:p>
        </w:tc>
        <w:tc>
          <w:tcPr>
            <w:tcW w:w="1135" w:type="pct"/>
            <w:vAlign w:val="center"/>
          </w:tcPr>
          <w:p>
            <w:pPr>
              <w:pStyle w:val="67"/>
              <w:rPr>
                <w:rFonts w:ascii="宋体" w:hAnsi="宋体"/>
                <w:sz w:val="24"/>
                <w:szCs w:val="24"/>
              </w:rPr>
            </w:pPr>
            <w:r>
              <w:rPr>
                <w:rFonts w:hint="eastAsia" w:ascii="宋体" w:hAnsi="宋体"/>
                <w:sz w:val="24"/>
                <w:szCs w:val="24"/>
              </w:rPr>
              <w:t>小区垃圾分类项目</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1.小区垃圾分类基础设施建设，包含垃圾分类亭、垃圾桶、垃圾袋、收运车辆等，预算约2500万。2.垃圾分类宣传，提高居民垃圾分类知识的知晓率，营造宣传氛围，预算约200万。3.小区垃圾分类考核经费，对小区垃圾分类站点运行情况进行考核，确保垃圾分类工作实效，预算约800万。4.垃圾分类第三方服务公司服务管理费，预算约260万。</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17</w:t>
            </w:r>
          </w:p>
        </w:tc>
        <w:tc>
          <w:tcPr>
            <w:tcW w:w="1135" w:type="pct"/>
            <w:vAlign w:val="center"/>
          </w:tcPr>
          <w:p>
            <w:pPr>
              <w:pStyle w:val="67"/>
              <w:rPr>
                <w:rFonts w:ascii="宋体" w:hAnsi="宋体"/>
                <w:sz w:val="24"/>
                <w:szCs w:val="24"/>
              </w:rPr>
            </w:pPr>
            <w:r>
              <w:rPr>
                <w:rFonts w:hint="eastAsia" w:ascii="宋体" w:hAnsi="宋体"/>
                <w:sz w:val="24"/>
                <w:szCs w:val="24"/>
              </w:rPr>
              <w:t>祥泰公园避难场所</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新建祥泰公园一处应急避难场所，标牌、标识、应急水源、应急照明、旱厕等</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18</w:t>
            </w:r>
          </w:p>
        </w:tc>
        <w:tc>
          <w:tcPr>
            <w:tcW w:w="1135" w:type="pct"/>
            <w:vAlign w:val="center"/>
          </w:tcPr>
          <w:p>
            <w:pPr>
              <w:pStyle w:val="67"/>
              <w:rPr>
                <w:rFonts w:ascii="宋体" w:hAnsi="宋体"/>
                <w:sz w:val="24"/>
                <w:szCs w:val="24"/>
              </w:rPr>
            </w:pPr>
            <w:r>
              <w:rPr>
                <w:rFonts w:hint="eastAsia" w:ascii="宋体" w:hAnsi="宋体"/>
                <w:sz w:val="24"/>
                <w:szCs w:val="24"/>
              </w:rPr>
              <w:t>城镇燃气综合整治</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城镇燃气安全生产监管（含第三方安全生产技术服务）；商业场所燃气隐患排查；健全完善燃气应急预案；燃气整治长效管护。</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19</w:t>
            </w:r>
          </w:p>
        </w:tc>
        <w:tc>
          <w:tcPr>
            <w:tcW w:w="1135" w:type="pct"/>
            <w:vAlign w:val="center"/>
          </w:tcPr>
          <w:p>
            <w:pPr>
              <w:pStyle w:val="67"/>
              <w:rPr>
                <w:rFonts w:ascii="宋体" w:hAnsi="宋体"/>
                <w:sz w:val="24"/>
                <w:szCs w:val="24"/>
              </w:rPr>
            </w:pPr>
            <w:r>
              <w:rPr>
                <w:rFonts w:hint="eastAsia" w:ascii="宋体" w:hAnsi="宋体"/>
                <w:sz w:val="24"/>
                <w:szCs w:val="24"/>
              </w:rPr>
              <w:t>智慧城建平台建设</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构建智慧城建大平台，集中运营智慧社区，智慧工地，智慧道路、路灯、管网等项目</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20</w:t>
            </w:r>
          </w:p>
        </w:tc>
        <w:tc>
          <w:tcPr>
            <w:tcW w:w="1135" w:type="pct"/>
            <w:vAlign w:val="center"/>
          </w:tcPr>
          <w:p>
            <w:pPr>
              <w:pStyle w:val="67"/>
              <w:rPr>
                <w:rFonts w:ascii="宋体" w:hAnsi="宋体"/>
                <w:sz w:val="24"/>
                <w:szCs w:val="24"/>
              </w:rPr>
            </w:pPr>
            <w:r>
              <w:rPr>
                <w:rFonts w:hint="eastAsia" w:ascii="宋体" w:hAnsi="宋体"/>
                <w:sz w:val="24"/>
                <w:szCs w:val="24"/>
              </w:rPr>
              <w:t>元河综合整治</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对元河实施包括新开河道、新建闸泵站、沿河慢行道、景观桥梁等内容的综合整治</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21</w:t>
            </w:r>
          </w:p>
        </w:tc>
        <w:tc>
          <w:tcPr>
            <w:tcW w:w="1135" w:type="pct"/>
            <w:vAlign w:val="center"/>
          </w:tcPr>
          <w:p>
            <w:pPr>
              <w:pStyle w:val="67"/>
              <w:rPr>
                <w:rFonts w:ascii="宋体" w:hAnsi="宋体"/>
                <w:sz w:val="24"/>
                <w:szCs w:val="24"/>
              </w:rPr>
            </w:pPr>
            <w:r>
              <w:rPr>
                <w:rFonts w:hint="eastAsia" w:ascii="宋体" w:hAnsi="宋体"/>
                <w:sz w:val="24"/>
                <w:szCs w:val="24"/>
              </w:rPr>
              <w:t>污水达标区整治工程</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按照污水提质增效考核要求，对城北污水处理厂收集范围内六个区块污水进行全方面收集整治工作，达到省级验收标准。</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22</w:t>
            </w:r>
          </w:p>
        </w:tc>
        <w:tc>
          <w:tcPr>
            <w:tcW w:w="1135" w:type="pct"/>
            <w:vAlign w:val="center"/>
          </w:tcPr>
          <w:p>
            <w:pPr>
              <w:pStyle w:val="67"/>
              <w:rPr>
                <w:rFonts w:ascii="宋体" w:hAnsi="宋体"/>
                <w:sz w:val="24"/>
                <w:szCs w:val="24"/>
              </w:rPr>
            </w:pPr>
            <w:r>
              <w:rPr>
                <w:rFonts w:hint="eastAsia" w:ascii="宋体" w:hAnsi="宋体"/>
                <w:sz w:val="24"/>
                <w:szCs w:val="24"/>
              </w:rPr>
              <w:t>主城区污水管网畅通工程</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城北地区污水管网、泵站长效管护和在线监控中心运行费用。主城区道路污水管网、泵站的维修</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23</w:t>
            </w:r>
          </w:p>
        </w:tc>
        <w:tc>
          <w:tcPr>
            <w:tcW w:w="1135" w:type="pct"/>
            <w:vAlign w:val="center"/>
          </w:tcPr>
          <w:p>
            <w:pPr>
              <w:pStyle w:val="67"/>
              <w:rPr>
                <w:rFonts w:ascii="宋体" w:hAnsi="宋体"/>
                <w:sz w:val="24"/>
                <w:szCs w:val="24"/>
              </w:rPr>
            </w:pPr>
            <w:r>
              <w:rPr>
                <w:rFonts w:hint="eastAsia" w:ascii="宋体" w:hAnsi="宋体"/>
                <w:sz w:val="24"/>
                <w:szCs w:val="24"/>
              </w:rPr>
              <w:t>泰州市城北污水处理厂一期提标扩容工程</w:t>
            </w:r>
          </w:p>
        </w:tc>
        <w:tc>
          <w:tcPr>
            <w:tcW w:w="523" w:type="pct"/>
            <w:vAlign w:val="center"/>
          </w:tcPr>
          <w:p>
            <w:pPr>
              <w:pStyle w:val="67"/>
              <w:rPr>
                <w:rFonts w:ascii="宋体" w:hAnsi="宋体"/>
                <w:sz w:val="24"/>
                <w:szCs w:val="24"/>
              </w:rPr>
            </w:pPr>
            <w:r>
              <w:rPr>
                <w:rFonts w:hint="eastAsia" w:ascii="宋体" w:hAnsi="宋体"/>
                <w:sz w:val="24"/>
                <w:szCs w:val="24"/>
              </w:rPr>
              <w:t>海陵区</w:t>
            </w:r>
          </w:p>
        </w:tc>
        <w:tc>
          <w:tcPr>
            <w:tcW w:w="2396" w:type="pct"/>
            <w:vAlign w:val="center"/>
          </w:tcPr>
          <w:p>
            <w:pPr>
              <w:pStyle w:val="67"/>
              <w:rPr>
                <w:rFonts w:ascii="宋体" w:hAnsi="宋体"/>
                <w:sz w:val="24"/>
                <w:szCs w:val="24"/>
              </w:rPr>
            </w:pPr>
            <w:r>
              <w:rPr>
                <w:rFonts w:hint="eastAsia" w:ascii="宋体" w:hAnsi="宋体"/>
                <w:sz w:val="24"/>
                <w:szCs w:val="24"/>
              </w:rPr>
              <w:t>建设预处理工程、二级处理工程、深度处理工程、污泥处理工程以及除臭工程。</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24</w:t>
            </w:r>
          </w:p>
        </w:tc>
        <w:tc>
          <w:tcPr>
            <w:tcW w:w="1135" w:type="pct"/>
            <w:vAlign w:val="center"/>
          </w:tcPr>
          <w:p>
            <w:pPr>
              <w:pStyle w:val="67"/>
              <w:rPr>
                <w:rFonts w:ascii="宋体" w:hAnsi="宋体"/>
                <w:sz w:val="24"/>
                <w:szCs w:val="24"/>
              </w:rPr>
            </w:pPr>
            <w:r>
              <w:rPr>
                <w:rFonts w:hint="eastAsia" w:ascii="宋体" w:hAnsi="宋体"/>
                <w:sz w:val="24"/>
                <w:szCs w:val="24"/>
              </w:rPr>
              <w:t>综合配套区东风路污水泵站管网接入工程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从药城大道污水主管新建约150米DN600污水主管接入东风路污水泵站，从东风路污水泵站新建约160米DN600污水主管接入东风路污水主管，同步进行东风路污水泵站局部改造</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25</w:t>
            </w:r>
          </w:p>
        </w:tc>
        <w:tc>
          <w:tcPr>
            <w:tcW w:w="1135" w:type="pct"/>
            <w:vAlign w:val="center"/>
          </w:tcPr>
          <w:p>
            <w:pPr>
              <w:pStyle w:val="67"/>
              <w:rPr>
                <w:rFonts w:ascii="宋体" w:hAnsi="宋体"/>
                <w:sz w:val="24"/>
                <w:szCs w:val="24"/>
              </w:rPr>
            </w:pPr>
            <w:r>
              <w:rPr>
                <w:rFonts w:hint="eastAsia" w:ascii="宋体" w:hAnsi="宋体"/>
                <w:sz w:val="24"/>
                <w:szCs w:val="24"/>
              </w:rPr>
              <w:t>区本级污水泵站运行维护及改造项目</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污水泵站（泵机、房屋、电力、保洁、安保等）运行维护、污水系统清淤处理、泵站提升改造、自动监管控制系统等</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26</w:t>
            </w:r>
          </w:p>
        </w:tc>
        <w:tc>
          <w:tcPr>
            <w:tcW w:w="1135" w:type="pct"/>
            <w:vAlign w:val="center"/>
          </w:tcPr>
          <w:p>
            <w:pPr>
              <w:pStyle w:val="67"/>
              <w:rPr>
                <w:rFonts w:ascii="宋体" w:hAnsi="宋体"/>
                <w:sz w:val="24"/>
                <w:szCs w:val="24"/>
              </w:rPr>
            </w:pPr>
            <w:r>
              <w:rPr>
                <w:rFonts w:hint="eastAsia" w:ascii="宋体" w:hAnsi="宋体"/>
                <w:sz w:val="24"/>
                <w:szCs w:val="24"/>
              </w:rPr>
              <w:t>生产河泵站及压力管道新建工程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沿鼓楼路（生产河泵站-创新大道）建设泵站（3万吨/日），污水应急池1座，dn630压力管道长2500米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27</w:t>
            </w:r>
          </w:p>
        </w:tc>
        <w:tc>
          <w:tcPr>
            <w:tcW w:w="1135" w:type="pct"/>
            <w:vAlign w:val="center"/>
          </w:tcPr>
          <w:p>
            <w:pPr>
              <w:pStyle w:val="67"/>
              <w:rPr>
                <w:rFonts w:ascii="宋体" w:hAnsi="宋体"/>
                <w:sz w:val="24"/>
                <w:szCs w:val="24"/>
              </w:rPr>
            </w:pPr>
            <w:r>
              <w:rPr>
                <w:rFonts w:hint="eastAsia" w:ascii="宋体" w:hAnsi="宋体"/>
                <w:sz w:val="24"/>
                <w:szCs w:val="24"/>
              </w:rPr>
              <w:t>世纪家园泵站改造及新建压力管道工程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沿泰州大道（药城大道-郁金路）建设dn500压力管、沿郁金路（泰州大道-生产河泵站）建设dn630压力管，管道长约3250米，改造泵站2（万吨/日）及进水管</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28</w:t>
            </w:r>
          </w:p>
        </w:tc>
        <w:tc>
          <w:tcPr>
            <w:tcW w:w="1135" w:type="pct"/>
            <w:vAlign w:val="center"/>
          </w:tcPr>
          <w:p>
            <w:pPr>
              <w:pStyle w:val="67"/>
              <w:rPr>
                <w:rFonts w:ascii="宋体" w:hAnsi="宋体"/>
                <w:sz w:val="24"/>
                <w:szCs w:val="24"/>
              </w:rPr>
            </w:pPr>
            <w:r>
              <w:rPr>
                <w:rFonts w:hint="eastAsia" w:ascii="宋体" w:hAnsi="宋体"/>
                <w:sz w:val="24"/>
                <w:szCs w:val="24"/>
              </w:rPr>
              <w:t>健康大道泵站改造及新建压力管道工程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沿三桥路（东风路-生产河泵站）建设dn630压力管道长2000米，改造泵站2（万吨/日）</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29</w:t>
            </w:r>
          </w:p>
        </w:tc>
        <w:tc>
          <w:tcPr>
            <w:tcW w:w="1135" w:type="pct"/>
            <w:vAlign w:val="center"/>
          </w:tcPr>
          <w:p>
            <w:pPr>
              <w:pStyle w:val="67"/>
              <w:rPr>
                <w:rFonts w:ascii="宋体" w:hAnsi="宋体"/>
                <w:sz w:val="24"/>
                <w:szCs w:val="24"/>
              </w:rPr>
            </w:pPr>
            <w:r>
              <w:rPr>
                <w:rFonts w:hint="eastAsia" w:ascii="宋体" w:hAnsi="宋体"/>
                <w:sz w:val="24"/>
                <w:szCs w:val="24"/>
              </w:rPr>
              <w:t>医药园区一至四期标准厂房雨污分流调查改造</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一至四期标准厂房内部管网调查改造</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Merge w:val="restart"/>
            <w:vAlign w:val="center"/>
          </w:tcPr>
          <w:p>
            <w:pPr>
              <w:pStyle w:val="67"/>
              <w:rPr>
                <w:rFonts w:ascii="宋体" w:hAnsi="宋体"/>
                <w:sz w:val="24"/>
                <w:szCs w:val="24"/>
              </w:rPr>
            </w:pPr>
            <w:r>
              <w:rPr>
                <w:rFonts w:ascii="宋体" w:hAnsi="宋体"/>
                <w:sz w:val="24"/>
                <w:szCs w:val="24"/>
              </w:rPr>
              <w:t>30</w:t>
            </w:r>
          </w:p>
        </w:tc>
        <w:tc>
          <w:tcPr>
            <w:tcW w:w="1135" w:type="pct"/>
            <w:vMerge w:val="restart"/>
            <w:vAlign w:val="center"/>
          </w:tcPr>
          <w:p>
            <w:pPr>
              <w:pStyle w:val="67"/>
              <w:rPr>
                <w:rFonts w:ascii="宋体" w:hAnsi="宋体"/>
                <w:sz w:val="24"/>
                <w:szCs w:val="24"/>
              </w:rPr>
            </w:pPr>
            <w:r>
              <w:rPr>
                <w:rFonts w:hint="eastAsia" w:ascii="宋体" w:hAnsi="宋体"/>
                <w:sz w:val="24"/>
                <w:szCs w:val="24"/>
              </w:rPr>
              <w:t>达标区污水处理提质增效达标排查整治项目</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1、东部核心区国有公司产权楼宇庭院内部排水管网排查改造，确保雨污分流</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Merge w:val="continue"/>
            <w:vAlign w:val="center"/>
          </w:tcPr>
          <w:p>
            <w:pPr>
              <w:pStyle w:val="67"/>
              <w:rPr>
                <w:rFonts w:ascii="宋体" w:hAnsi="宋体"/>
                <w:sz w:val="24"/>
                <w:szCs w:val="24"/>
              </w:rPr>
            </w:pPr>
          </w:p>
        </w:tc>
        <w:tc>
          <w:tcPr>
            <w:tcW w:w="1135" w:type="pct"/>
            <w:vMerge w:val="continue"/>
            <w:vAlign w:val="center"/>
          </w:tcPr>
          <w:p>
            <w:pPr>
              <w:pStyle w:val="67"/>
              <w:rPr>
                <w:rFonts w:ascii="宋体" w:hAnsi="宋体"/>
                <w:sz w:val="24"/>
                <w:szCs w:val="24"/>
              </w:rPr>
            </w:pP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2、医药园区药城大道以北，鸭子河以南，口泰路以西，南官河以东区域排水管网排查改造（含内部管网），确保雨污分流</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Merge w:val="continue"/>
            <w:vAlign w:val="center"/>
          </w:tcPr>
          <w:p>
            <w:pPr>
              <w:pStyle w:val="67"/>
              <w:rPr>
                <w:rFonts w:ascii="宋体" w:hAnsi="宋体"/>
                <w:sz w:val="24"/>
                <w:szCs w:val="24"/>
              </w:rPr>
            </w:pPr>
          </w:p>
        </w:tc>
        <w:tc>
          <w:tcPr>
            <w:tcW w:w="1135" w:type="pct"/>
            <w:vMerge w:val="continue"/>
            <w:vAlign w:val="center"/>
          </w:tcPr>
          <w:p>
            <w:pPr>
              <w:pStyle w:val="67"/>
              <w:rPr>
                <w:rFonts w:ascii="宋体" w:hAnsi="宋体"/>
                <w:sz w:val="24"/>
                <w:szCs w:val="24"/>
              </w:rPr>
            </w:pP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3、经济开发区四个达标区范围内排水管网疏通、检测、测绘、设计、维修改造等工程，确保雨污分流</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Merge w:val="continue"/>
            <w:vAlign w:val="center"/>
          </w:tcPr>
          <w:p>
            <w:pPr>
              <w:pStyle w:val="67"/>
              <w:rPr>
                <w:rFonts w:ascii="宋体" w:hAnsi="宋体"/>
                <w:sz w:val="24"/>
                <w:szCs w:val="24"/>
              </w:rPr>
            </w:pPr>
          </w:p>
        </w:tc>
        <w:tc>
          <w:tcPr>
            <w:tcW w:w="1135" w:type="pct"/>
            <w:vMerge w:val="continue"/>
            <w:vAlign w:val="center"/>
          </w:tcPr>
          <w:p>
            <w:pPr>
              <w:pStyle w:val="67"/>
              <w:rPr>
                <w:rFonts w:ascii="宋体" w:hAnsi="宋体"/>
                <w:sz w:val="24"/>
                <w:szCs w:val="24"/>
              </w:rPr>
            </w:pP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4、数据园区范围内排水管网疏通、检测、测绘、设计、维修改造等工程，确保雨污分流</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31</w:t>
            </w:r>
          </w:p>
        </w:tc>
        <w:tc>
          <w:tcPr>
            <w:tcW w:w="1135" w:type="pct"/>
            <w:vAlign w:val="center"/>
          </w:tcPr>
          <w:p>
            <w:pPr>
              <w:pStyle w:val="67"/>
              <w:rPr>
                <w:rFonts w:ascii="宋体" w:hAnsi="宋体"/>
                <w:sz w:val="24"/>
                <w:szCs w:val="24"/>
              </w:rPr>
            </w:pPr>
            <w:r>
              <w:rPr>
                <w:rFonts w:hint="eastAsia" w:ascii="宋体" w:hAnsi="宋体"/>
                <w:sz w:val="24"/>
                <w:szCs w:val="24"/>
              </w:rPr>
              <w:t>东方小镇欧洲街雨污分流</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污水管道约2.1公里，雨水管道2.8公里进行管道疏通、检测、测绘、修复</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32</w:t>
            </w:r>
          </w:p>
        </w:tc>
        <w:tc>
          <w:tcPr>
            <w:tcW w:w="1135" w:type="pct"/>
            <w:vAlign w:val="center"/>
          </w:tcPr>
          <w:p>
            <w:pPr>
              <w:pStyle w:val="67"/>
              <w:rPr>
                <w:rFonts w:ascii="宋体" w:hAnsi="宋体"/>
                <w:sz w:val="24"/>
                <w:szCs w:val="24"/>
              </w:rPr>
            </w:pPr>
            <w:r>
              <w:rPr>
                <w:rFonts w:hint="eastAsia" w:ascii="宋体" w:hAnsi="宋体"/>
                <w:sz w:val="24"/>
                <w:szCs w:val="24"/>
              </w:rPr>
              <w:t>生产制造区南塘路污水提升泵站及管道工程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污水提升泵站一座、污水管道约800米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33</w:t>
            </w:r>
          </w:p>
        </w:tc>
        <w:tc>
          <w:tcPr>
            <w:tcW w:w="1135" w:type="pct"/>
            <w:vAlign w:val="center"/>
          </w:tcPr>
          <w:p>
            <w:pPr>
              <w:pStyle w:val="67"/>
              <w:rPr>
                <w:rFonts w:ascii="宋体" w:hAnsi="宋体"/>
                <w:sz w:val="24"/>
                <w:szCs w:val="24"/>
              </w:rPr>
            </w:pPr>
            <w:r>
              <w:rPr>
                <w:rFonts w:hint="eastAsia" w:ascii="宋体" w:hAnsi="宋体"/>
                <w:sz w:val="24"/>
                <w:szCs w:val="24"/>
              </w:rPr>
              <w:t>生产制造区南坝塘路至一号污水提升泵站污水管道工程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污水管道长约1350米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34</w:t>
            </w:r>
          </w:p>
        </w:tc>
        <w:tc>
          <w:tcPr>
            <w:tcW w:w="1135" w:type="pct"/>
            <w:vAlign w:val="center"/>
          </w:tcPr>
          <w:p>
            <w:pPr>
              <w:pStyle w:val="67"/>
              <w:rPr>
                <w:rFonts w:ascii="宋体" w:hAnsi="宋体"/>
                <w:sz w:val="24"/>
                <w:szCs w:val="24"/>
              </w:rPr>
            </w:pPr>
            <w:r>
              <w:rPr>
                <w:rFonts w:hint="eastAsia" w:ascii="宋体" w:hAnsi="宋体"/>
                <w:sz w:val="24"/>
                <w:szCs w:val="24"/>
              </w:rPr>
              <w:t>口泰路（鸭子河-健康大道）排水管网改造</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口泰路（鸭子河-健康大道）约1.7公里污水管网修复改造及路面恢复</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35</w:t>
            </w:r>
          </w:p>
        </w:tc>
        <w:tc>
          <w:tcPr>
            <w:tcW w:w="1135" w:type="pct"/>
            <w:vAlign w:val="center"/>
          </w:tcPr>
          <w:p>
            <w:pPr>
              <w:pStyle w:val="67"/>
              <w:rPr>
                <w:rFonts w:ascii="宋体" w:hAnsi="宋体"/>
                <w:sz w:val="24"/>
                <w:szCs w:val="24"/>
              </w:rPr>
            </w:pPr>
            <w:r>
              <w:rPr>
                <w:rFonts w:hint="eastAsia" w:ascii="宋体" w:hAnsi="宋体"/>
                <w:sz w:val="24"/>
                <w:szCs w:val="24"/>
              </w:rPr>
              <w:t>江洲南路两侧商铺雨污分流改造工程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对江洲南路两侧区域约2公里沿街商铺进行排水调查，进行沿线配套收集支管改造</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36</w:t>
            </w:r>
          </w:p>
        </w:tc>
        <w:tc>
          <w:tcPr>
            <w:tcW w:w="1135" w:type="pct"/>
            <w:vAlign w:val="center"/>
          </w:tcPr>
          <w:p>
            <w:pPr>
              <w:pStyle w:val="67"/>
              <w:rPr>
                <w:rFonts w:ascii="宋体" w:hAnsi="宋体"/>
                <w:sz w:val="24"/>
                <w:szCs w:val="24"/>
              </w:rPr>
            </w:pPr>
            <w:r>
              <w:rPr>
                <w:rFonts w:hint="eastAsia" w:ascii="宋体" w:hAnsi="宋体"/>
                <w:sz w:val="24"/>
                <w:szCs w:val="24"/>
              </w:rPr>
              <w:t>梅兰路标准厂房（AB区）雨污分流改造工程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总长度约3200米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37</w:t>
            </w:r>
          </w:p>
        </w:tc>
        <w:tc>
          <w:tcPr>
            <w:tcW w:w="1135" w:type="pct"/>
            <w:vAlign w:val="center"/>
          </w:tcPr>
          <w:p>
            <w:pPr>
              <w:pStyle w:val="67"/>
              <w:rPr>
                <w:rFonts w:ascii="宋体" w:hAnsi="宋体"/>
                <w:sz w:val="24"/>
                <w:szCs w:val="24"/>
              </w:rPr>
            </w:pPr>
            <w:r>
              <w:rPr>
                <w:rFonts w:hint="eastAsia" w:ascii="宋体" w:hAnsi="宋体"/>
                <w:sz w:val="24"/>
                <w:szCs w:val="24"/>
              </w:rPr>
              <w:t>国际汽车城区域雨污分流改造</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对国际汽车城内部排水管网进行调查并实施改造，确保雨污分流</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38</w:t>
            </w:r>
          </w:p>
        </w:tc>
        <w:tc>
          <w:tcPr>
            <w:tcW w:w="1135" w:type="pct"/>
            <w:vAlign w:val="center"/>
          </w:tcPr>
          <w:p>
            <w:pPr>
              <w:pStyle w:val="67"/>
              <w:rPr>
                <w:rFonts w:ascii="宋体" w:hAnsi="宋体"/>
                <w:sz w:val="24"/>
                <w:szCs w:val="24"/>
              </w:rPr>
            </w:pPr>
            <w:r>
              <w:rPr>
                <w:rFonts w:hint="eastAsia" w:ascii="宋体" w:hAnsi="宋体"/>
                <w:sz w:val="24"/>
                <w:szCs w:val="24"/>
              </w:rPr>
              <w:t>第二城南污水厂废气除臭装置优化改造</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对现有曝气沉沙、污泥消化池和水解酸化池等废水处理单元升级改造工程</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39</w:t>
            </w:r>
          </w:p>
        </w:tc>
        <w:tc>
          <w:tcPr>
            <w:tcW w:w="1135" w:type="pct"/>
            <w:vAlign w:val="center"/>
          </w:tcPr>
          <w:p>
            <w:pPr>
              <w:pStyle w:val="67"/>
              <w:rPr>
                <w:rFonts w:ascii="宋体" w:hAnsi="宋体"/>
                <w:sz w:val="24"/>
                <w:szCs w:val="24"/>
              </w:rPr>
            </w:pPr>
            <w:r>
              <w:rPr>
                <w:rFonts w:hint="eastAsia" w:ascii="宋体" w:hAnsi="宋体"/>
                <w:sz w:val="24"/>
                <w:szCs w:val="24"/>
              </w:rPr>
              <w:t>北徐庄河整治工程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疏浚整治河道660米，改善河道环境</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40</w:t>
            </w:r>
          </w:p>
        </w:tc>
        <w:tc>
          <w:tcPr>
            <w:tcW w:w="1135" w:type="pct"/>
            <w:vAlign w:val="center"/>
          </w:tcPr>
          <w:p>
            <w:pPr>
              <w:pStyle w:val="67"/>
              <w:rPr>
                <w:rFonts w:ascii="宋体" w:hAnsi="宋体"/>
                <w:sz w:val="24"/>
                <w:szCs w:val="24"/>
              </w:rPr>
            </w:pPr>
            <w:r>
              <w:rPr>
                <w:rFonts w:hint="eastAsia" w:ascii="宋体" w:hAnsi="宋体"/>
                <w:sz w:val="24"/>
                <w:szCs w:val="24"/>
              </w:rPr>
              <w:t>双庆河活水工程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疏浚整治河道700米，拆坝建桥3座</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41</w:t>
            </w:r>
          </w:p>
        </w:tc>
        <w:tc>
          <w:tcPr>
            <w:tcW w:w="1135" w:type="pct"/>
            <w:vAlign w:val="center"/>
          </w:tcPr>
          <w:p>
            <w:pPr>
              <w:pStyle w:val="67"/>
              <w:rPr>
                <w:rFonts w:ascii="宋体" w:hAnsi="宋体"/>
                <w:sz w:val="24"/>
                <w:szCs w:val="24"/>
              </w:rPr>
            </w:pPr>
            <w:r>
              <w:rPr>
                <w:rFonts w:hint="eastAsia" w:ascii="宋体" w:hAnsi="宋体"/>
                <w:sz w:val="24"/>
                <w:szCs w:val="24"/>
              </w:rPr>
              <w:t>南官河沿线引调水工程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新建闸站6座（长太河、双寿河、小港河、鸭子河、西桥河、南塘庄河）</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42</w:t>
            </w:r>
          </w:p>
        </w:tc>
        <w:tc>
          <w:tcPr>
            <w:tcW w:w="1135" w:type="pct"/>
            <w:vAlign w:val="center"/>
          </w:tcPr>
          <w:p>
            <w:pPr>
              <w:pStyle w:val="67"/>
              <w:rPr>
                <w:rFonts w:ascii="宋体" w:hAnsi="宋体"/>
                <w:sz w:val="24"/>
                <w:szCs w:val="24"/>
              </w:rPr>
            </w:pPr>
            <w:r>
              <w:rPr>
                <w:rFonts w:hint="eastAsia" w:ascii="宋体" w:hAnsi="宋体"/>
                <w:sz w:val="24"/>
                <w:szCs w:val="24"/>
              </w:rPr>
              <w:t>2021年经济开发区河道养护工程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养护河道面积30万平方米</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43</w:t>
            </w:r>
          </w:p>
        </w:tc>
        <w:tc>
          <w:tcPr>
            <w:tcW w:w="1135" w:type="pct"/>
            <w:vAlign w:val="center"/>
          </w:tcPr>
          <w:p>
            <w:pPr>
              <w:pStyle w:val="67"/>
              <w:rPr>
                <w:rFonts w:ascii="宋体" w:hAnsi="宋体"/>
                <w:sz w:val="24"/>
                <w:szCs w:val="24"/>
              </w:rPr>
            </w:pPr>
            <w:r>
              <w:rPr>
                <w:rFonts w:hint="eastAsia" w:ascii="宋体" w:hAnsi="宋体"/>
                <w:sz w:val="24"/>
                <w:szCs w:val="24"/>
              </w:rPr>
              <w:t>赵泰支港北闸站拆建工程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拆除老闸站，新建10m3/s引水闸一座</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44</w:t>
            </w:r>
          </w:p>
        </w:tc>
        <w:tc>
          <w:tcPr>
            <w:tcW w:w="1135" w:type="pct"/>
            <w:vAlign w:val="center"/>
          </w:tcPr>
          <w:p>
            <w:pPr>
              <w:pStyle w:val="67"/>
              <w:rPr>
                <w:rFonts w:ascii="宋体" w:hAnsi="宋体"/>
                <w:sz w:val="24"/>
                <w:szCs w:val="24"/>
              </w:rPr>
            </w:pPr>
            <w:r>
              <w:rPr>
                <w:rFonts w:hint="eastAsia" w:ascii="宋体" w:hAnsi="宋体"/>
                <w:sz w:val="24"/>
                <w:szCs w:val="24"/>
              </w:rPr>
              <w:t>长江防洪能力提升工程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加固长江堤防2.85公里</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45</w:t>
            </w:r>
          </w:p>
        </w:tc>
        <w:tc>
          <w:tcPr>
            <w:tcW w:w="1135" w:type="pct"/>
            <w:vAlign w:val="center"/>
          </w:tcPr>
          <w:p>
            <w:pPr>
              <w:pStyle w:val="67"/>
              <w:rPr>
                <w:rFonts w:ascii="宋体" w:hAnsi="宋体"/>
                <w:sz w:val="24"/>
                <w:szCs w:val="24"/>
              </w:rPr>
            </w:pPr>
            <w:r>
              <w:rPr>
                <w:rFonts w:hint="eastAsia" w:ascii="宋体" w:hAnsi="宋体"/>
                <w:sz w:val="24"/>
                <w:szCs w:val="24"/>
              </w:rPr>
              <w:t>唐家社区穿庄河截污治理工程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唐家社区穿庄河两岸居民约110户，采取截污断流引入污水处理设备，达标后排放</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46</w:t>
            </w:r>
          </w:p>
        </w:tc>
        <w:tc>
          <w:tcPr>
            <w:tcW w:w="1135" w:type="pct"/>
            <w:vAlign w:val="center"/>
          </w:tcPr>
          <w:p>
            <w:pPr>
              <w:pStyle w:val="67"/>
              <w:rPr>
                <w:rFonts w:ascii="宋体" w:hAnsi="宋体"/>
                <w:sz w:val="24"/>
                <w:szCs w:val="24"/>
              </w:rPr>
            </w:pPr>
            <w:r>
              <w:rPr>
                <w:rFonts w:hint="eastAsia" w:ascii="宋体" w:hAnsi="宋体"/>
                <w:sz w:val="24"/>
                <w:szCs w:val="24"/>
              </w:rPr>
              <w:t>引江河西屠桥、三野、石桥生活污水截污工程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新建污水管道、小型污水处理设施3座（屠桥、三野、石桥），收集引江河西约700户3455名居民生活污水，达标排放</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47</w:t>
            </w:r>
          </w:p>
        </w:tc>
        <w:tc>
          <w:tcPr>
            <w:tcW w:w="1135" w:type="pct"/>
            <w:vAlign w:val="center"/>
          </w:tcPr>
          <w:p>
            <w:pPr>
              <w:pStyle w:val="67"/>
              <w:rPr>
                <w:rFonts w:ascii="宋体" w:hAnsi="宋体"/>
                <w:sz w:val="24"/>
                <w:szCs w:val="24"/>
              </w:rPr>
            </w:pPr>
            <w:r>
              <w:rPr>
                <w:rFonts w:hint="eastAsia" w:ascii="宋体" w:hAnsi="宋体"/>
                <w:sz w:val="24"/>
                <w:szCs w:val="24"/>
              </w:rPr>
              <w:t>寺巷沿街商铺生活污水收集工程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口泰路（长泰路至海伦路）、长泰路（鹏举路至南官河）新建污水管道，收集沿街商铺约356户的生活污水，接入主管道（含路面黑质化改造）</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48</w:t>
            </w:r>
          </w:p>
        </w:tc>
        <w:tc>
          <w:tcPr>
            <w:tcW w:w="1135" w:type="pct"/>
            <w:vAlign w:val="center"/>
          </w:tcPr>
          <w:p>
            <w:pPr>
              <w:pStyle w:val="67"/>
              <w:rPr>
                <w:rFonts w:ascii="宋体" w:hAnsi="宋体"/>
                <w:sz w:val="24"/>
                <w:szCs w:val="24"/>
              </w:rPr>
            </w:pPr>
            <w:r>
              <w:rPr>
                <w:rFonts w:hint="eastAsia" w:ascii="宋体" w:hAnsi="宋体"/>
                <w:sz w:val="24"/>
                <w:szCs w:val="24"/>
              </w:rPr>
              <w:t>新港社区生活污水截污工程</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新港新建污水管道，收集南官河东、泰州大道西、泰职院南、高港北区域268户1030个居民生活污水，接入主管道</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49</w:t>
            </w:r>
          </w:p>
        </w:tc>
        <w:tc>
          <w:tcPr>
            <w:tcW w:w="1135" w:type="pct"/>
            <w:vAlign w:val="center"/>
          </w:tcPr>
          <w:p>
            <w:pPr>
              <w:pStyle w:val="67"/>
              <w:rPr>
                <w:rFonts w:ascii="宋体" w:hAnsi="宋体"/>
                <w:sz w:val="24"/>
                <w:szCs w:val="24"/>
              </w:rPr>
            </w:pPr>
            <w:r>
              <w:rPr>
                <w:rFonts w:hint="eastAsia" w:ascii="宋体" w:hAnsi="宋体"/>
                <w:sz w:val="24"/>
                <w:szCs w:val="24"/>
              </w:rPr>
              <w:t>医药高新区城镇燃气安全监管平台</w:t>
            </w:r>
          </w:p>
        </w:tc>
        <w:tc>
          <w:tcPr>
            <w:tcW w:w="523" w:type="pct"/>
            <w:noWrap/>
            <w:vAlign w:val="center"/>
          </w:tcPr>
          <w:p>
            <w:pPr>
              <w:pStyle w:val="67"/>
              <w:rPr>
                <w:rFonts w:ascii="宋体" w:hAnsi="宋体"/>
                <w:sz w:val="24"/>
                <w:szCs w:val="24"/>
              </w:rPr>
            </w:pPr>
            <w:r>
              <w:rPr>
                <w:rFonts w:hint="eastAsia" w:ascii="宋体" w:hAnsi="宋体"/>
                <w:sz w:val="24"/>
                <w:szCs w:val="24"/>
              </w:rPr>
              <w:t>医药高新区</w:t>
            </w:r>
          </w:p>
        </w:tc>
        <w:tc>
          <w:tcPr>
            <w:tcW w:w="2396" w:type="pct"/>
            <w:vAlign w:val="center"/>
          </w:tcPr>
          <w:p>
            <w:pPr>
              <w:pStyle w:val="67"/>
              <w:rPr>
                <w:rFonts w:ascii="宋体" w:hAnsi="宋体"/>
                <w:sz w:val="24"/>
                <w:szCs w:val="24"/>
              </w:rPr>
            </w:pPr>
            <w:r>
              <w:rPr>
                <w:rFonts w:hint="eastAsia" w:ascii="宋体" w:hAnsi="宋体"/>
                <w:sz w:val="24"/>
                <w:szCs w:val="24"/>
              </w:rPr>
              <w:t>搭建城镇燃气安全监管信息化监管平台，实现城镇燃气安全信息数据的及时录入、动态更新、实时监控</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50</w:t>
            </w:r>
          </w:p>
        </w:tc>
        <w:tc>
          <w:tcPr>
            <w:tcW w:w="1135" w:type="pct"/>
            <w:vAlign w:val="center"/>
          </w:tcPr>
          <w:p>
            <w:pPr>
              <w:pStyle w:val="67"/>
              <w:rPr>
                <w:rFonts w:ascii="宋体" w:hAnsi="宋体"/>
                <w:sz w:val="24"/>
                <w:szCs w:val="24"/>
              </w:rPr>
            </w:pPr>
            <w:r>
              <w:rPr>
                <w:rFonts w:hint="eastAsia" w:ascii="宋体" w:hAnsi="宋体"/>
                <w:sz w:val="24"/>
                <w:szCs w:val="24"/>
              </w:rPr>
              <w:t>二水厂四期扩建工程</w:t>
            </w:r>
          </w:p>
        </w:tc>
        <w:tc>
          <w:tcPr>
            <w:tcW w:w="523" w:type="pct"/>
            <w:noWrap/>
            <w:vAlign w:val="center"/>
          </w:tcPr>
          <w:p>
            <w:pPr>
              <w:pStyle w:val="67"/>
              <w:rPr>
                <w:rFonts w:ascii="宋体" w:hAnsi="宋体"/>
                <w:sz w:val="24"/>
                <w:szCs w:val="24"/>
              </w:rPr>
            </w:pPr>
            <w:r>
              <w:rPr>
                <w:rFonts w:hint="eastAsia" w:ascii="宋体" w:hAnsi="宋体"/>
                <w:sz w:val="24"/>
                <w:szCs w:val="24"/>
              </w:rPr>
              <w:t>姜堰区</w:t>
            </w:r>
          </w:p>
        </w:tc>
        <w:tc>
          <w:tcPr>
            <w:tcW w:w="2396" w:type="pct"/>
            <w:vAlign w:val="center"/>
          </w:tcPr>
          <w:p>
            <w:pPr>
              <w:pStyle w:val="67"/>
              <w:rPr>
                <w:rFonts w:ascii="宋体" w:hAnsi="宋体"/>
                <w:sz w:val="24"/>
                <w:szCs w:val="24"/>
              </w:rPr>
            </w:pPr>
            <w:r>
              <w:rPr>
                <w:rFonts w:hint="eastAsia" w:ascii="宋体" w:hAnsi="宋体"/>
                <w:sz w:val="24"/>
                <w:szCs w:val="24"/>
              </w:rPr>
              <w:t>建设5万吨/日净水设施及20万吨/日增压泵站。</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51</w:t>
            </w:r>
          </w:p>
        </w:tc>
        <w:tc>
          <w:tcPr>
            <w:tcW w:w="1135" w:type="pct"/>
            <w:vAlign w:val="center"/>
          </w:tcPr>
          <w:p>
            <w:pPr>
              <w:pStyle w:val="67"/>
              <w:rPr>
                <w:rFonts w:ascii="宋体" w:hAnsi="宋体"/>
                <w:sz w:val="24"/>
                <w:szCs w:val="24"/>
              </w:rPr>
            </w:pPr>
            <w:r>
              <w:rPr>
                <w:rFonts w:hint="eastAsia" w:ascii="宋体" w:hAnsi="宋体"/>
                <w:sz w:val="24"/>
                <w:szCs w:val="24"/>
              </w:rPr>
              <w:t>江苏港城污水处理厂三期扩建工程</w:t>
            </w:r>
          </w:p>
        </w:tc>
        <w:tc>
          <w:tcPr>
            <w:tcW w:w="523" w:type="pct"/>
            <w:noWrap/>
            <w:vAlign w:val="center"/>
          </w:tcPr>
          <w:p>
            <w:pPr>
              <w:pStyle w:val="67"/>
              <w:rPr>
                <w:rFonts w:ascii="宋体" w:hAnsi="宋体"/>
                <w:sz w:val="24"/>
                <w:szCs w:val="24"/>
              </w:rPr>
            </w:pPr>
            <w:r>
              <w:rPr>
                <w:rFonts w:hint="eastAsia" w:ascii="宋体" w:hAnsi="宋体"/>
                <w:sz w:val="24"/>
                <w:szCs w:val="24"/>
              </w:rPr>
              <w:t>高港区</w:t>
            </w:r>
          </w:p>
        </w:tc>
        <w:tc>
          <w:tcPr>
            <w:tcW w:w="2396" w:type="pct"/>
            <w:vAlign w:val="center"/>
          </w:tcPr>
          <w:p>
            <w:pPr>
              <w:pStyle w:val="67"/>
              <w:rPr>
                <w:rFonts w:ascii="宋体" w:hAnsi="宋体"/>
                <w:sz w:val="24"/>
                <w:szCs w:val="24"/>
              </w:rPr>
            </w:pPr>
            <w:r>
              <w:rPr>
                <w:rFonts w:hint="eastAsia" w:ascii="宋体" w:hAnsi="宋体"/>
                <w:sz w:val="24"/>
                <w:szCs w:val="24"/>
              </w:rPr>
              <w:t>占地约83.32亩，拟扩建污水处理厂一座，规模4万吨/天，同时新建深度处理工程，规模为8万吨/天，使出水水质满足一级A标准（其中COD、氨氮、总磷三项指标满足地表水环境四类水质要求），新增中水回用设施</w:t>
            </w:r>
          </w:p>
        </w:tc>
        <w:tc>
          <w:tcPr>
            <w:tcW w:w="594"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52</w:t>
            </w:r>
          </w:p>
        </w:tc>
        <w:tc>
          <w:tcPr>
            <w:tcW w:w="1135" w:type="pct"/>
            <w:vAlign w:val="center"/>
          </w:tcPr>
          <w:p>
            <w:pPr>
              <w:pStyle w:val="67"/>
              <w:rPr>
                <w:rFonts w:ascii="宋体" w:hAnsi="宋体"/>
                <w:sz w:val="24"/>
                <w:szCs w:val="24"/>
              </w:rPr>
            </w:pPr>
            <w:r>
              <w:rPr>
                <w:rFonts w:hint="eastAsia" w:ascii="宋体" w:hAnsi="宋体"/>
                <w:sz w:val="24"/>
                <w:szCs w:val="24"/>
              </w:rPr>
              <w:t>雕花楼景区一期污水管网改造工程</w:t>
            </w:r>
          </w:p>
        </w:tc>
        <w:tc>
          <w:tcPr>
            <w:tcW w:w="523" w:type="pct"/>
            <w:noWrap/>
            <w:vAlign w:val="center"/>
          </w:tcPr>
          <w:p>
            <w:pPr>
              <w:pStyle w:val="67"/>
              <w:rPr>
                <w:rFonts w:ascii="宋体" w:hAnsi="宋体"/>
                <w:sz w:val="24"/>
                <w:szCs w:val="24"/>
              </w:rPr>
            </w:pPr>
            <w:r>
              <w:rPr>
                <w:rFonts w:hint="eastAsia" w:ascii="宋体" w:hAnsi="宋体"/>
                <w:sz w:val="24"/>
                <w:szCs w:val="24"/>
              </w:rPr>
              <w:t>高港区</w:t>
            </w:r>
          </w:p>
        </w:tc>
        <w:tc>
          <w:tcPr>
            <w:tcW w:w="2396" w:type="pct"/>
            <w:vAlign w:val="center"/>
          </w:tcPr>
          <w:p>
            <w:pPr>
              <w:pStyle w:val="67"/>
              <w:rPr>
                <w:rFonts w:ascii="宋体" w:hAnsi="宋体"/>
                <w:sz w:val="24"/>
                <w:szCs w:val="24"/>
              </w:rPr>
            </w:pPr>
            <w:r>
              <w:rPr>
                <w:rFonts w:hint="eastAsia" w:ascii="宋体" w:hAnsi="宋体"/>
                <w:sz w:val="24"/>
                <w:szCs w:val="24"/>
              </w:rPr>
              <w:t>改建长度约2.5公里，管径300厘米污水管网</w:t>
            </w:r>
          </w:p>
        </w:tc>
        <w:tc>
          <w:tcPr>
            <w:tcW w:w="594"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2" w:type="pct"/>
            <w:vAlign w:val="center"/>
          </w:tcPr>
          <w:p>
            <w:pPr>
              <w:pStyle w:val="67"/>
              <w:rPr>
                <w:rFonts w:ascii="宋体" w:hAnsi="宋体"/>
                <w:sz w:val="24"/>
                <w:szCs w:val="24"/>
              </w:rPr>
            </w:pPr>
            <w:r>
              <w:rPr>
                <w:rFonts w:ascii="宋体" w:hAnsi="宋体"/>
                <w:sz w:val="24"/>
                <w:szCs w:val="24"/>
              </w:rPr>
              <w:t>53</w:t>
            </w:r>
          </w:p>
        </w:tc>
        <w:tc>
          <w:tcPr>
            <w:tcW w:w="1135" w:type="pct"/>
            <w:vAlign w:val="center"/>
          </w:tcPr>
          <w:p>
            <w:pPr>
              <w:pStyle w:val="67"/>
              <w:rPr>
                <w:rFonts w:ascii="宋体" w:hAnsi="宋体"/>
                <w:sz w:val="24"/>
                <w:szCs w:val="24"/>
              </w:rPr>
            </w:pPr>
            <w:r>
              <w:rPr>
                <w:rFonts w:hint="eastAsia" w:ascii="宋体" w:hAnsi="宋体"/>
                <w:sz w:val="24"/>
                <w:szCs w:val="24"/>
              </w:rPr>
              <w:t>泰州高港110千伏变电站迁建工程</w:t>
            </w:r>
          </w:p>
        </w:tc>
        <w:tc>
          <w:tcPr>
            <w:tcW w:w="523" w:type="pct"/>
            <w:noWrap/>
            <w:vAlign w:val="center"/>
          </w:tcPr>
          <w:p>
            <w:pPr>
              <w:pStyle w:val="67"/>
              <w:rPr>
                <w:rFonts w:ascii="宋体" w:hAnsi="宋体"/>
                <w:sz w:val="24"/>
                <w:szCs w:val="24"/>
              </w:rPr>
            </w:pPr>
            <w:r>
              <w:rPr>
                <w:rFonts w:hint="eastAsia" w:ascii="宋体" w:hAnsi="宋体"/>
                <w:sz w:val="24"/>
                <w:szCs w:val="24"/>
              </w:rPr>
              <w:t>高港区</w:t>
            </w:r>
          </w:p>
        </w:tc>
        <w:tc>
          <w:tcPr>
            <w:tcW w:w="2396" w:type="pct"/>
            <w:vAlign w:val="center"/>
          </w:tcPr>
          <w:p>
            <w:pPr>
              <w:pStyle w:val="67"/>
              <w:rPr>
                <w:rFonts w:ascii="宋体" w:hAnsi="宋体"/>
                <w:sz w:val="24"/>
                <w:szCs w:val="24"/>
              </w:rPr>
            </w:pPr>
            <w:r>
              <w:rPr>
                <w:rFonts w:hint="eastAsia" w:ascii="宋体" w:hAnsi="宋体"/>
                <w:sz w:val="24"/>
                <w:szCs w:val="24"/>
              </w:rPr>
              <w:t>为满足城市建设需要、提高周边小区供电能力，将高港区金港路与通港路交叉东南角变电站迁址新建，项目占地面积约3385平方米</w:t>
            </w:r>
          </w:p>
        </w:tc>
        <w:tc>
          <w:tcPr>
            <w:tcW w:w="594" w:type="pct"/>
            <w:vAlign w:val="center"/>
          </w:tcPr>
          <w:p>
            <w:pPr>
              <w:pStyle w:val="67"/>
              <w:rPr>
                <w:rFonts w:ascii="宋体" w:hAnsi="宋体"/>
                <w:sz w:val="24"/>
                <w:szCs w:val="24"/>
              </w:rPr>
            </w:pPr>
            <w:r>
              <w:rPr>
                <w:rFonts w:hint="eastAsia" w:ascii="宋体" w:hAnsi="宋体"/>
                <w:sz w:val="24"/>
                <w:szCs w:val="24"/>
              </w:rPr>
              <w:t>2021</w:t>
            </w:r>
          </w:p>
        </w:tc>
      </w:tr>
    </w:tbl>
    <w:p>
      <w:pPr>
        <w:widowControl/>
        <w:jc w:val="left"/>
        <w:rPr>
          <w:rFonts w:ascii="黑体" w:hAnsi="Times New Roman" w:eastAsia="黑体"/>
          <w:sz w:val="24"/>
          <w:szCs w:val="21"/>
        </w:rPr>
      </w:pPr>
    </w:p>
    <w:p>
      <w:pPr>
        <w:widowControl/>
        <w:jc w:val="left"/>
        <w:rPr>
          <w:rFonts w:ascii="黑体" w:hAnsi="黑体" w:eastAsia="黑体"/>
          <w:sz w:val="28"/>
        </w:rPr>
      </w:pPr>
      <w:r>
        <w:rPr>
          <w:rFonts w:ascii="黑体" w:hAnsi="黑体" w:eastAsia="黑体"/>
          <w:sz w:val="28"/>
        </w:rPr>
        <w:t>附表五：</w:t>
      </w:r>
      <w:r>
        <w:rPr>
          <w:rFonts w:hint="eastAsia" w:ascii="黑体" w:hAnsi="黑体" w:eastAsia="黑体"/>
          <w:sz w:val="28"/>
        </w:rPr>
        <w:t>绿化品质综合提升行动项目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874"/>
        <w:gridCol w:w="876"/>
        <w:gridCol w:w="4120"/>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noWrap/>
            <w:vAlign w:val="center"/>
          </w:tcPr>
          <w:p>
            <w:pPr>
              <w:pStyle w:val="67"/>
              <w:rPr>
                <w:rFonts w:ascii="宋体" w:hAnsi="宋体"/>
                <w:sz w:val="24"/>
                <w:szCs w:val="24"/>
              </w:rPr>
            </w:pPr>
            <w:r>
              <w:rPr>
                <w:rFonts w:hint="eastAsia" w:ascii="宋体" w:hAnsi="宋体"/>
                <w:sz w:val="24"/>
                <w:szCs w:val="24"/>
              </w:rPr>
              <w:t>序号</w:t>
            </w:r>
          </w:p>
        </w:tc>
        <w:tc>
          <w:tcPr>
            <w:tcW w:w="1074" w:type="pct"/>
            <w:noWrap/>
            <w:vAlign w:val="center"/>
          </w:tcPr>
          <w:p>
            <w:pPr>
              <w:pStyle w:val="67"/>
              <w:rPr>
                <w:rFonts w:ascii="宋体" w:hAnsi="宋体"/>
                <w:sz w:val="24"/>
                <w:szCs w:val="24"/>
              </w:rPr>
            </w:pPr>
            <w:r>
              <w:rPr>
                <w:rFonts w:hint="eastAsia" w:ascii="宋体" w:hAnsi="宋体"/>
                <w:sz w:val="24"/>
                <w:szCs w:val="24"/>
              </w:rPr>
              <w:t>项目名称</w:t>
            </w:r>
          </w:p>
        </w:tc>
        <w:tc>
          <w:tcPr>
            <w:tcW w:w="502" w:type="pct"/>
            <w:noWrap/>
            <w:vAlign w:val="center"/>
          </w:tcPr>
          <w:p>
            <w:pPr>
              <w:pStyle w:val="67"/>
              <w:rPr>
                <w:rFonts w:ascii="宋体" w:hAnsi="宋体"/>
                <w:sz w:val="24"/>
                <w:szCs w:val="24"/>
              </w:rPr>
            </w:pPr>
            <w:r>
              <w:rPr>
                <w:rFonts w:hint="eastAsia" w:ascii="宋体" w:hAnsi="宋体"/>
                <w:sz w:val="24"/>
                <w:szCs w:val="24"/>
              </w:rPr>
              <w:t>所属区</w:t>
            </w:r>
          </w:p>
        </w:tc>
        <w:tc>
          <w:tcPr>
            <w:tcW w:w="2362" w:type="pct"/>
            <w:noWrap/>
            <w:vAlign w:val="center"/>
          </w:tcPr>
          <w:p>
            <w:pPr>
              <w:pStyle w:val="67"/>
              <w:rPr>
                <w:rFonts w:ascii="宋体" w:hAnsi="宋体"/>
                <w:sz w:val="24"/>
                <w:szCs w:val="24"/>
              </w:rPr>
            </w:pPr>
            <w:r>
              <w:rPr>
                <w:rFonts w:hint="eastAsia" w:ascii="宋体" w:hAnsi="宋体"/>
                <w:sz w:val="24"/>
                <w:szCs w:val="24"/>
              </w:rPr>
              <w:t>建设规模及内容</w:t>
            </w:r>
          </w:p>
        </w:tc>
        <w:tc>
          <w:tcPr>
            <w:tcW w:w="649" w:type="pct"/>
            <w:noWrap/>
            <w:vAlign w:val="center"/>
          </w:tcPr>
          <w:p>
            <w:pPr>
              <w:pStyle w:val="67"/>
              <w:rPr>
                <w:rFonts w:ascii="宋体" w:hAnsi="宋体"/>
                <w:sz w:val="24"/>
                <w:szCs w:val="24"/>
              </w:rPr>
            </w:pPr>
            <w:r>
              <w:rPr>
                <w:rFonts w:hint="eastAsia" w:ascii="宋体" w:hAnsi="宋体"/>
                <w:sz w:val="24"/>
                <w:szCs w:val="24"/>
              </w:rPr>
              <w:t>计划竣工</w:t>
            </w:r>
          </w:p>
          <w:p>
            <w:pPr>
              <w:pStyle w:val="67"/>
              <w:rPr>
                <w:rFonts w:ascii="宋体" w:hAnsi="宋体"/>
                <w:sz w:val="24"/>
                <w:szCs w:val="24"/>
              </w:rPr>
            </w:pPr>
            <w:r>
              <w:rPr>
                <w:rFonts w:hint="eastAsia" w:ascii="宋体" w:hAnsi="宋体"/>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Merge w:val="restart"/>
            <w:vAlign w:val="center"/>
          </w:tcPr>
          <w:p>
            <w:pPr>
              <w:pStyle w:val="67"/>
              <w:rPr>
                <w:rFonts w:ascii="宋体" w:hAnsi="宋体"/>
                <w:sz w:val="24"/>
                <w:szCs w:val="24"/>
              </w:rPr>
            </w:pPr>
            <w:r>
              <w:rPr>
                <w:rFonts w:hint="eastAsia" w:ascii="宋体" w:hAnsi="宋体"/>
                <w:sz w:val="24"/>
                <w:szCs w:val="24"/>
              </w:rPr>
              <w:t>1</w:t>
            </w:r>
          </w:p>
        </w:tc>
        <w:tc>
          <w:tcPr>
            <w:tcW w:w="1074" w:type="pct"/>
            <w:vMerge w:val="restart"/>
            <w:vAlign w:val="center"/>
          </w:tcPr>
          <w:p>
            <w:pPr>
              <w:pStyle w:val="67"/>
              <w:rPr>
                <w:rFonts w:ascii="宋体" w:hAnsi="宋体"/>
                <w:sz w:val="24"/>
                <w:szCs w:val="24"/>
              </w:rPr>
            </w:pPr>
            <w:r>
              <w:rPr>
                <w:rFonts w:hint="eastAsia" w:ascii="宋体" w:hAnsi="宋体"/>
                <w:sz w:val="24"/>
                <w:szCs w:val="24"/>
              </w:rPr>
              <w:t>国家生态园林城市提升工程</w:t>
            </w:r>
          </w:p>
        </w:tc>
        <w:tc>
          <w:tcPr>
            <w:tcW w:w="502" w:type="pct"/>
            <w:vMerge w:val="restar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1、东部康健医疗区提升工程。进一步落实创建指标、提升绿化层次、扩大游园覆盖半径等</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Merge w:val="continue"/>
            <w:vAlign w:val="center"/>
          </w:tcPr>
          <w:p>
            <w:pPr>
              <w:pStyle w:val="67"/>
              <w:rPr>
                <w:rFonts w:ascii="宋体" w:hAnsi="宋体"/>
                <w:sz w:val="24"/>
                <w:szCs w:val="24"/>
              </w:rPr>
            </w:pPr>
          </w:p>
        </w:tc>
        <w:tc>
          <w:tcPr>
            <w:tcW w:w="1074" w:type="pct"/>
            <w:vMerge w:val="continue"/>
            <w:vAlign w:val="center"/>
          </w:tcPr>
          <w:p>
            <w:pPr>
              <w:pStyle w:val="67"/>
              <w:rPr>
                <w:rFonts w:ascii="宋体" w:hAnsi="宋体"/>
                <w:sz w:val="24"/>
                <w:szCs w:val="24"/>
              </w:rPr>
            </w:pPr>
          </w:p>
        </w:tc>
        <w:tc>
          <w:tcPr>
            <w:tcW w:w="502" w:type="pct"/>
            <w:vMerge w:val="continue"/>
            <w:vAlign w:val="center"/>
          </w:tcPr>
          <w:p>
            <w:pPr>
              <w:pStyle w:val="67"/>
              <w:rPr>
                <w:rFonts w:ascii="宋体" w:hAnsi="宋体"/>
                <w:sz w:val="24"/>
                <w:szCs w:val="24"/>
              </w:rPr>
            </w:pPr>
          </w:p>
        </w:tc>
        <w:tc>
          <w:tcPr>
            <w:tcW w:w="2362" w:type="pct"/>
            <w:vAlign w:val="center"/>
          </w:tcPr>
          <w:p>
            <w:pPr>
              <w:pStyle w:val="67"/>
              <w:rPr>
                <w:rFonts w:ascii="宋体" w:hAnsi="宋体"/>
                <w:sz w:val="24"/>
                <w:szCs w:val="24"/>
              </w:rPr>
            </w:pPr>
            <w:r>
              <w:rPr>
                <w:rFonts w:hint="eastAsia" w:ascii="宋体" w:hAnsi="宋体"/>
                <w:sz w:val="24"/>
                <w:szCs w:val="24"/>
              </w:rPr>
              <w:t>2、医药园区提升工程。泰州大道辅道、健康大道、药城大道等主次干道景观绿化提升</w:t>
            </w:r>
          </w:p>
        </w:tc>
        <w:tc>
          <w:tcPr>
            <w:tcW w:w="64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Merge w:val="continue"/>
            <w:vAlign w:val="center"/>
          </w:tcPr>
          <w:p>
            <w:pPr>
              <w:pStyle w:val="67"/>
              <w:rPr>
                <w:rFonts w:ascii="宋体" w:hAnsi="宋体"/>
                <w:sz w:val="24"/>
                <w:szCs w:val="24"/>
              </w:rPr>
            </w:pPr>
          </w:p>
        </w:tc>
        <w:tc>
          <w:tcPr>
            <w:tcW w:w="1074" w:type="pct"/>
            <w:vMerge w:val="continue"/>
            <w:vAlign w:val="center"/>
          </w:tcPr>
          <w:p>
            <w:pPr>
              <w:pStyle w:val="67"/>
              <w:rPr>
                <w:rFonts w:ascii="宋体" w:hAnsi="宋体"/>
                <w:sz w:val="24"/>
                <w:szCs w:val="24"/>
              </w:rPr>
            </w:pPr>
          </w:p>
        </w:tc>
        <w:tc>
          <w:tcPr>
            <w:tcW w:w="502" w:type="pct"/>
            <w:vMerge w:val="continue"/>
            <w:vAlign w:val="center"/>
          </w:tcPr>
          <w:p>
            <w:pPr>
              <w:pStyle w:val="67"/>
              <w:rPr>
                <w:rFonts w:ascii="宋体" w:hAnsi="宋体"/>
                <w:sz w:val="24"/>
                <w:szCs w:val="24"/>
              </w:rPr>
            </w:pPr>
          </w:p>
        </w:tc>
        <w:tc>
          <w:tcPr>
            <w:tcW w:w="2362" w:type="pct"/>
            <w:vAlign w:val="center"/>
          </w:tcPr>
          <w:p>
            <w:pPr>
              <w:pStyle w:val="67"/>
              <w:rPr>
                <w:rFonts w:ascii="宋体" w:hAnsi="宋体"/>
                <w:sz w:val="24"/>
                <w:szCs w:val="24"/>
              </w:rPr>
            </w:pPr>
            <w:r>
              <w:rPr>
                <w:rFonts w:hint="eastAsia" w:ascii="宋体" w:hAnsi="宋体"/>
                <w:sz w:val="24"/>
                <w:szCs w:val="24"/>
              </w:rPr>
              <w:t>3、经济开发区提升工程。进一步落实创建指标、提升绿化层次、扩大游园覆盖半径等</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413" w:type="pct"/>
            <w:vMerge w:val="restart"/>
            <w:noWrap/>
            <w:vAlign w:val="center"/>
          </w:tcPr>
          <w:p>
            <w:pPr>
              <w:pStyle w:val="67"/>
              <w:rPr>
                <w:rFonts w:ascii="宋体" w:hAnsi="宋体"/>
                <w:sz w:val="24"/>
                <w:szCs w:val="24"/>
              </w:rPr>
            </w:pPr>
            <w:r>
              <w:rPr>
                <w:rFonts w:hint="eastAsia" w:ascii="宋体" w:hAnsi="宋体"/>
                <w:sz w:val="24"/>
                <w:szCs w:val="24"/>
              </w:rPr>
              <w:t>2</w:t>
            </w:r>
          </w:p>
        </w:tc>
        <w:tc>
          <w:tcPr>
            <w:tcW w:w="1074" w:type="pct"/>
            <w:vMerge w:val="restart"/>
            <w:vAlign w:val="center"/>
          </w:tcPr>
          <w:p>
            <w:pPr>
              <w:pStyle w:val="67"/>
              <w:rPr>
                <w:rFonts w:ascii="宋体" w:hAnsi="宋体"/>
                <w:sz w:val="24"/>
                <w:szCs w:val="24"/>
              </w:rPr>
            </w:pPr>
            <w:r>
              <w:rPr>
                <w:rFonts w:hint="eastAsia" w:ascii="宋体" w:hAnsi="宋体"/>
                <w:sz w:val="24"/>
                <w:szCs w:val="24"/>
              </w:rPr>
              <w:t>“精彩家园”(158工程)品质绿化系列新建苗圃项目、游园、道路经营性改扩建项目、东部片区绿化提升项目</w:t>
            </w:r>
          </w:p>
        </w:tc>
        <w:tc>
          <w:tcPr>
            <w:tcW w:w="502" w:type="pct"/>
            <w:vMerge w:val="restar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1、新建19个经营性苗圃，总面积约12.5万平方米，投放运营集装箱、咖啡饮料贩卖机和广告灯箱等增加收益。改造、提升28个游园和道路绿化，增设经营性设备用于经营，增加彩色、花境、园林小品和花箱用于改善周边环境，投放咖啡饮料贩卖机和广告灯箱增加收益。对14条道路绿化新建或提升</w:t>
            </w:r>
          </w:p>
        </w:tc>
        <w:tc>
          <w:tcPr>
            <w:tcW w:w="649" w:type="pct"/>
            <w:vMerge w:val="restar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Merge w:val="continue"/>
            <w:vAlign w:val="center"/>
          </w:tcPr>
          <w:p>
            <w:pPr>
              <w:pStyle w:val="67"/>
              <w:rPr>
                <w:rFonts w:ascii="宋体" w:hAnsi="宋体"/>
                <w:sz w:val="24"/>
                <w:szCs w:val="24"/>
              </w:rPr>
            </w:pPr>
          </w:p>
        </w:tc>
        <w:tc>
          <w:tcPr>
            <w:tcW w:w="1074" w:type="pct"/>
            <w:vMerge w:val="continue"/>
            <w:vAlign w:val="center"/>
          </w:tcPr>
          <w:p>
            <w:pPr>
              <w:pStyle w:val="67"/>
              <w:rPr>
                <w:rFonts w:ascii="宋体" w:hAnsi="宋体"/>
                <w:sz w:val="24"/>
                <w:szCs w:val="24"/>
              </w:rPr>
            </w:pPr>
          </w:p>
        </w:tc>
        <w:tc>
          <w:tcPr>
            <w:tcW w:w="502" w:type="pct"/>
            <w:vMerge w:val="continue"/>
            <w:vAlign w:val="center"/>
          </w:tcPr>
          <w:p>
            <w:pPr>
              <w:pStyle w:val="67"/>
              <w:rPr>
                <w:rFonts w:ascii="宋体" w:hAnsi="宋体"/>
                <w:sz w:val="24"/>
                <w:szCs w:val="24"/>
              </w:rPr>
            </w:pPr>
          </w:p>
        </w:tc>
        <w:tc>
          <w:tcPr>
            <w:tcW w:w="2362" w:type="pct"/>
            <w:vAlign w:val="center"/>
          </w:tcPr>
          <w:p>
            <w:pPr>
              <w:pStyle w:val="67"/>
              <w:rPr>
                <w:rFonts w:ascii="宋体" w:hAnsi="宋体"/>
                <w:sz w:val="24"/>
                <w:szCs w:val="24"/>
              </w:rPr>
            </w:pPr>
            <w:r>
              <w:rPr>
                <w:rFonts w:hint="eastAsia" w:ascii="宋体" w:hAnsi="宋体"/>
                <w:sz w:val="24"/>
                <w:szCs w:val="24"/>
              </w:rPr>
              <w:t>2、东部康健医疗区范围内，鼓楼路、海陵路、姜高路周边绿化提升。经济开发区范围内，加强绿化养护、提升绿化层次、增加游园设施等</w:t>
            </w:r>
          </w:p>
        </w:tc>
        <w:tc>
          <w:tcPr>
            <w:tcW w:w="649" w:type="pct"/>
            <w:vMerge w:val="continue"/>
            <w:vAlign w:val="center"/>
          </w:tcPr>
          <w:p>
            <w:pPr>
              <w:pStyle w:val="67"/>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3</w:t>
            </w:r>
          </w:p>
        </w:tc>
        <w:tc>
          <w:tcPr>
            <w:tcW w:w="1074" w:type="pct"/>
            <w:vAlign w:val="center"/>
          </w:tcPr>
          <w:p>
            <w:pPr>
              <w:pStyle w:val="67"/>
              <w:rPr>
                <w:rFonts w:ascii="宋体" w:hAnsi="宋体"/>
                <w:sz w:val="24"/>
                <w:szCs w:val="24"/>
              </w:rPr>
            </w:pPr>
            <w:r>
              <w:rPr>
                <w:rFonts w:hint="eastAsia" w:ascii="宋体" w:hAnsi="宋体"/>
                <w:sz w:val="24"/>
                <w:szCs w:val="24"/>
              </w:rPr>
              <w:t>龙扬路北侧和新通扬运河两侧景观绿化工程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兴泰路-京泰路两侧各50米范围，总长1200米，绿化面积约12公顷。</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4</w:t>
            </w:r>
          </w:p>
        </w:tc>
        <w:tc>
          <w:tcPr>
            <w:tcW w:w="1074" w:type="pct"/>
            <w:vAlign w:val="center"/>
          </w:tcPr>
          <w:p>
            <w:pPr>
              <w:pStyle w:val="67"/>
              <w:rPr>
                <w:rFonts w:ascii="宋体" w:hAnsi="宋体"/>
                <w:sz w:val="24"/>
                <w:szCs w:val="24"/>
              </w:rPr>
            </w:pPr>
            <w:r>
              <w:rPr>
                <w:rFonts w:hint="eastAsia" w:ascii="宋体" w:hAnsi="宋体"/>
                <w:sz w:val="24"/>
                <w:szCs w:val="24"/>
              </w:rPr>
              <w:t>站前路污水管网和绿化提升工程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京泰路-泰红路两侧各10米范围绿化，总长2000米，绿化占地面积4公顷，污水管网2000米。</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5</w:t>
            </w:r>
          </w:p>
        </w:tc>
        <w:tc>
          <w:tcPr>
            <w:tcW w:w="1074" w:type="pct"/>
            <w:vAlign w:val="center"/>
          </w:tcPr>
          <w:p>
            <w:pPr>
              <w:pStyle w:val="67"/>
              <w:rPr>
                <w:rFonts w:ascii="宋体" w:hAnsi="宋体"/>
                <w:sz w:val="24"/>
                <w:szCs w:val="24"/>
              </w:rPr>
            </w:pPr>
            <w:r>
              <w:rPr>
                <w:rFonts w:hint="eastAsia" w:ascii="宋体" w:hAnsi="宋体"/>
                <w:sz w:val="24"/>
                <w:szCs w:val="24"/>
              </w:rPr>
              <w:t>南干河整治工程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对南干河（中干河-高港与姜堰交界段）长约10.2公里河道进行疏浚清淤、新建护岸和绿化整理。</w:t>
            </w:r>
          </w:p>
        </w:tc>
        <w:tc>
          <w:tcPr>
            <w:tcW w:w="64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6</w:t>
            </w:r>
          </w:p>
        </w:tc>
        <w:tc>
          <w:tcPr>
            <w:tcW w:w="1074" w:type="pct"/>
            <w:vAlign w:val="center"/>
          </w:tcPr>
          <w:p>
            <w:pPr>
              <w:pStyle w:val="67"/>
              <w:rPr>
                <w:rFonts w:ascii="宋体" w:hAnsi="宋体"/>
                <w:sz w:val="24"/>
                <w:szCs w:val="24"/>
              </w:rPr>
            </w:pPr>
            <w:r>
              <w:rPr>
                <w:rFonts w:hint="eastAsia" w:ascii="宋体" w:hAnsi="宋体"/>
                <w:sz w:val="24"/>
                <w:szCs w:val="24"/>
              </w:rPr>
              <w:t>站前路与长江大道互通节点绿化工程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绿化面积约145亩；草坪栽植、苗木栽种及河道护坡等。</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7</w:t>
            </w:r>
          </w:p>
        </w:tc>
        <w:tc>
          <w:tcPr>
            <w:tcW w:w="1074" w:type="pct"/>
            <w:vAlign w:val="center"/>
          </w:tcPr>
          <w:p>
            <w:pPr>
              <w:pStyle w:val="67"/>
              <w:rPr>
                <w:rFonts w:ascii="宋体" w:hAnsi="宋体"/>
                <w:sz w:val="24"/>
                <w:szCs w:val="24"/>
              </w:rPr>
            </w:pPr>
            <w:r>
              <w:rPr>
                <w:rFonts w:hint="eastAsia" w:ascii="宋体" w:hAnsi="宋体"/>
                <w:sz w:val="24"/>
                <w:szCs w:val="24"/>
              </w:rPr>
              <w:t>京泰路绿带</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范围为海姜大道-凤凰东路（初步设计方案），长约6100米；建设内容为道路红线范围内绿化约12万平方米，沿道路红线每侧建20-50米绿带共51万平方米。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8</w:t>
            </w:r>
          </w:p>
        </w:tc>
        <w:tc>
          <w:tcPr>
            <w:tcW w:w="1074" w:type="pct"/>
            <w:vAlign w:val="center"/>
          </w:tcPr>
          <w:p>
            <w:pPr>
              <w:pStyle w:val="67"/>
              <w:rPr>
                <w:rFonts w:ascii="宋体" w:hAnsi="宋体"/>
                <w:sz w:val="24"/>
                <w:szCs w:val="24"/>
              </w:rPr>
            </w:pPr>
            <w:r>
              <w:rPr>
                <w:rFonts w:hint="eastAsia" w:ascii="宋体" w:hAnsi="宋体"/>
                <w:sz w:val="24"/>
                <w:szCs w:val="24"/>
              </w:rPr>
              <w:t>海姜大道绿带</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海姜大道两侧各20米范围，总长3.4公里（西至兴泰路，东至泰镇高速海陵互通出入口），绿带占地面积13.6公顷。</w:t>
            </w:r>
          </w:p>
        </w:tc>
        <w:tc>
          <w:tcPr>
            <w:tcW w:w="64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9</w:t>
            </w:r>
          </w:p>
        </w:tc>
        <w:tc>
          <w:tcPr>
            <w:tcW w:w="1074" w:type="pct"/>
            <w:vAlign w:val="center"/>
          </w:tcPr>
          <w:p>
            <w:pPr>
              <w:pStyle w:val="67"/>
              <w:rPr>
                <w:rFonts w:ascii="宋体" w:hAnsi="宋体"/>
                <w:sz w:val="24"/>
                <w:szCs w:val="24"/>
              </w:rPr>
            </w:pPr>
            <w:r>
              <w:rPr>
                <w:rFonts w:hint="eastAsia" w:ascii="宋体" w:hAnsi="宋体"/>
                <w:sz w:val="24"/>
                <w:szCs w:val="24"/>
              </w:rPr>
              <w:t>天德湖公园景观综合提升工程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总面积100万平方米，主园路增设柔性健身步道系统（全长3公里，宽度3米），重要节点绿化提升，亮化提升改造，打造公园网红点主园路，提高绿化配置要求，建设好人园，部分展园环境提升以及完善园区配套设施等。</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10</w:t>
            </w:r>
          </w:p>
        </w:tc>
        <w:tc>
          <w:tcPr>
            <w:tcW w:w="1074" w:type="pct"/>
            <w:vAlign w:val="center"/>
          </w:tcPr>
          <w:p>
            <w:pPr>
              <w:pStyle w:val="67"/>
              <w:rPr>
                <w:rFonts w:ascii="宋体" w:hAnsi="宋体"/>
                <w:sz w:val="24"/>
                <w:szCs w:val="24"/>
              </w:rPr>
            </w:pPr>
            <w:r>
              <w:rPr>
                <w:rFonts w:hint="eastAsia" w:ascii="宋体" w:hAnsi="宋体"/>
                <w:sz w:val="24"/>
                <w:szCs w:val="24"/>
              </w:rPr>
              <w:t>南凤城河绿道景观工程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在南凤城河（南官河、周山河、凤凰河）总面积为14万平方米范围内建设绿道，全长13公里。同步实施两侧绿化提升、休息驿站等配套服务设施，增设海棠岛跨凤凰河人行桥。</w:t>
            </w:r>
          </w:p>
        </w:tc>
        <w:tc>
          <w:tcPr>
            <w:tcW w:w="649"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413" w:type="pct"/>
            <w:vAlign w:val="center"/>
          </w:tcPr>
          <w:p>
            <w:pPr>
              <w:pStyle w:val="67"/>
              <w:rPr>
                <w:rFonts w:ascii="宋体" w:hAnsi="宋体"/>
                <w:sz w:val="24"/>
                <w:szCs w:val="24"/>
              </w:rPr>
            </w:pPr>
            <w:r>
              <w:rPr>
                <w:rFonts w:hint="eastAsia" w:ascii="宋体" w:hAnsi="宋体"/>
                <w:sz w:val="24"/>
                <w:szCs w:val="24"/>
              </w:rPr>
              <w:t>11</w:t>
            </w:r>
          </w:p>
        </w:tc>
        <w:tc>
          <w:tcPr>
            <w:tcW w:w="1074" w:type="pct"/>
            <w:vAlign w:val="center"/>
          </w:tcPr>
          <w:p>
            <w:pPr>
              <w:pStyle w:val="67"/>
              <w:rPr>
                <w:rFonts w:ascii="宋体" w:hAnsi="宋体"/>
                <w:sz w:val="24"/>
                <w:szCs w:val="24"/>
              </w:rPr>
            </w:pPr>
            <w:r>
              <w:rPr>
                <w:rFonts w:hint="eastAsia" w:ascii="宋体" w:hAnsi="宋体"/>
                <w:sz w:val="24"/>
                <w:szCs w:val="24"/>
              </w:rPr>
              <w:t>园林绿化提档升级工程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迎宾路线海军大道、梅兰路、济川路、长江大道、海陵路等8条主次干道进行重要节点提升改造及周边现有绿地、公园等基础设施进行提升改造，公园节日、重大活动的环境布置、鲜花更换等，住建局管护范围内的杨柳树飞絮治理、所辖范围内的所有厕所污水纳管及化粪池提升改造等；按照“城建惠民”两年行动计划要求，住建局管辖范围内道路林荫达标工程和河道硬质驳岸自然化改造、立体绿化、迎检绿化整治等工程。</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12</w:t>
            </w:r>
          </w:p>
        </w:tc>
        <w:tc>
          <w:tcPr>
            <w:tcW w:w="1074" w:type="pct"/>
            <w:noWrap/>
            <w:vAlign w:val="center"/>
          </w:tcPr>
          <w:p>
            <w:pPr>
              <w:pStyle w:val="67"/>
              <w:rPr>
                <w:rFonts w:ascii="宋体" w:hAnsi="宋体"/>
                <w:sz w:val="24"/>
                <w:szCs w:val="24"/>
              </w:rPr>
            </w:pPr>
            <w:r>
              <w:rPr>
                <w:rFonts w:hint="eastAsia" w:ascii="宋体" w:hAnsi="宋体"/>
                <w:sz w:val="24"/>
                <w:szCs w:val="24"/>
              </w:rPr>
              <w:t>运河路绿化</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范围为兴泰北路-老东河路，长约2700米，建设内容为两侧宽各20米，约11万平方米。</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13</w:t>
            </w:r>
          </w:p>
        </w:tc>
        <w:tc>
          <w:tcPr>
            <w:tcW w:w="1074" w:type="pct"/>
            <w:vAlign w:val="center"/>
          </w:tcPr>
          <w:p>
            <w:pPr>
              <w:pStyle w:val="67"/>
              <w:rPr>
                <w:rFonts w:ascii="宋体" w:hAnsi="宋体"/>
                <w:sz w:val="24"/>
                <w:szCs w:val="24"/>
              </w:rPr>
            </w:pPr>
            <w:r>
              <w:rPr>
                <w:rFonts w:hint="eastAsia" w:ascii="宋体" w:hAnsi="宋体"/>
                <w:sz w:val="24"/>
                <w:szCs w:val="24"/>
              </w:rPr>
              <w:t>永定路西段快速化改造景观绿化提升工程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范围为皇家花园至长江大道，长约4500米，建设内容为道路两侧绿化约11万平方米、重要节点小品改造等。</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14</w:t>
            </w:r>
          </w:p>
        </w:tc>
        <w:tc>
          <w:tcPr>
            <w:tcW w:w="1074" w:type="pct"/>
            <w:noWrap/>
            <w:vAlign w:val="center"/>
          </w:tcPr>
          <w:p>
            <w:pPr>
              <w:pStyle w:val="67"/>
              <w:rPr>
                <w:rFonts w:ascii="宋体" w:hAnsi="宋体"/>
                <w:sz w:val="24"/>
                <w:szCs w:val="24"/>
              </w:rPr>
            </w:pPr>
            <w:r>
              <w:rPr>
                <w:rFonts w:hint="eastAsia" w:ascii="宋体" w:hAnsi="宋体"/>
                <w:sz w:val="24"/>
                <w:szCs w:val="24"/>
              </w:rPr>
              <w:t>体育公园周边河道整治工程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整治小港河、杨庄河、惠山河约4.5公里，新开河道0.35公里，新建顶管0.2公里，新开栖霞山河1.7公里，新建顶管0.1公里，东周港河道两岸绿化提升。</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15</w:t>
            </w:r>
          </w:p>
        </w:tc>
        <w:tc>
          <w:tcPr>
            <w:tcW w:w="1074" w:type="pct"/>
            <w:noWrap/>
            <w:vAlign w:val="center"/>
          </w:tcPr>
          <w:p>
            <w:pPr>
              <w:pStyle w:val="67"/>
              <w:rPr>
                <w:rFonts w:ascii="宋体" w:hAnsi="宋体"/>
                <w:sz w:val="24"/>
                <w:szCs w:val="24"/>
              </w:rPr>
            </w:pPr>
            <w:r>
              <w:rPr>
                <w:rFonts w:hint="eastAsia" w:ascii="宋体" w:hAnsi="宋体"/>
                <w:sz w:val="24"/>
                <w:szCs w:val="24"/>
              </w:rPr>
              <w:t>凤城河外环游步道工程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贯通凤城河外环游步道，含沿线绿植、护坡、景观、桥梁及慢行系统等建设。</w:t>
            </w:r>
          </w:p>
        </w:tc>
        <w:tc>
          <w:tcPr>
            <w:tcW w:w="64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16</w:t>
            </w:r>
          </w:p>
        </w:tc>
        <w:tc>
          <w:tcPr>
            <w:tcW w:w="1074" w:type="pct"/>
            <w:noWrap/>
            <w:vAlign w:val="center"/>
          </w:tcPr>
          <w:p>
            <w:pPr>
              <w:pStyle w:val="67"/>
              <w:rPr>
                <w:rFonts w:ascii="宋体" w:hAnsi="宋体"/>
                <w:sz w:val="24"/>
                <w:szCs w:val="24"/>
              </w:rPr>
            </w:pPr>
            <w:r>
              <w:rPr>
                <w:rFonts w:hint="eastAsia" w:ascii="宋体" w:hAnsi="宋体"/>
                <w:sz w:val="24"/>
                <w:szCs w:val="24"/>
              </w:rPr>
              <w:t>凤凰东路南侧景观绿化工程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凤凰路以南、兴泰路以东、东环高架以西、翻身河以北，景观绿化约21万平方米（含翻身河两侧平台及坡面绿化），并对翻身河两侧现有约1万平方米绿化进行改造，总面积约22万平方米。</w:t>
            </w:r>
          </w:p>
        </w:tc>
        <w:tc>
          <w:tcPr>
            <w:tcW w:w="64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17</w:t>
            </w:r>
          </w:p>
        </w:tc>
        <w:tc>
          <w:tcPr>
            <w:tcW w:w="1074" w:type="pct"/>
            <w:noWrap/>
            <w:vAlign w:val="center"/>
          </w:tcPr>
          <w:p>
            <w:pPr>
              <w:pStyle w:val="67"/>
              <w:rPr>
                <w:rFonts w:ascii="宋体" w:hAnsi="宋体"/>
                <w:sz w:val="24"/>
                <w:szCs w:val="24"/>
              </w:rPr>
            </w:pPr>
            <w:r>
              <w:rPr>
                <w:rFonts w:hint="eastAsia" w:ascii="宋体" w:hAnsi="宋体"/>
                <w:sz w:val="24"/>
                <w:szCs w:val="24"/>
              </w:rPr>
              <w:t>郊野公园</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规划建设面积约200万平方米的兼具动物园和植物园两大专类公园特点的综合性公园。</w:t>
            </w:r>
          </w:p>
        </w:tc>
        <w:tc>
          <w:tcPr>
            <w:tcW w:w="64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18</w:t>
            </w:r>
          </w:p>
        </w:tc>
        <w:tc>
          <w:tcPr>
            <w:tcW w:w="1074" w:type="pct"/>
            <w:noWrap/>
            <w:vAlign w:val="center"/>
          </w:tcPr>
          <w:p>
            <w:pPr>
              <w:pStyle w:val="67"/>
              <w:rPr>
                <w:rFonts w:ascii="宋体" w:hAnsi="宋体"/>
                <w:sz w:val="24"/>
                <w:szCs w:val="24"/>
              </w:rPr>
            </w:pPr>
            <w:r>
              <w:rPr>
                <w:rFonts w:hint="eastAsia" w:ascii="宋体" w:hAnsi="宋体"/>
                <w:sz w:val="24"/>
                <w:szCs w:val="24"/>
              </w:rPr>
              <w:t>长岛枫叶岛景观项目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在西南城河长岛与枫叶岛（地块总面积约150亩），建设城市绿地及亲子运动、休闲乐园，配套少量商业等。</w:t>
            </w:r>
          </w:p>
        </w:tc>
        <w:tc>
          <w:tcPr>
            <w:tcW w:w="649" w:type="pct"/>
            <w:noWrap/>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19</w:t>
            </w:r>
          </w:p>
        </w:tc>
        <w:tc>
          <w:tcPr>
            <w:tcW w:w="1074" w:type="pct"/>
            <w:vAlign w:val="center"/>
          </w:tcPr>
          <w:p>
            <w:pPr>
              <w:pStyle w:val="67"/>
              <w:rPr>
                <w:rFonts w:ascii="宋体" w:hAnsi="宋体"/>
                <w:sz w:val="24"/>
                <w:szCs w:val="24"/>
              </w:rPr>
            </w:pPr>
            <w:r>
              <w:rPr>
                <w:rFonts w:hint="eastAsia" w:ascii="宋体" w:hAnsi="宋体"/>
                <w:sz w:val="24"/>
                <w:szCs w:val="24"/>
              </w:rPr>
              <w:t>城市客厅走廊建设（中轴改造）项目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对人民广场、文化中心、金融服务区城市中轴线景观进行改造。</w:t>
            </w:r>
          </w:p>
        </w:tc>
        <w:tc>
          <w:tcPr>
            <w:tcW w:w="64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20</w:t>
            </w:r>
          </w:p>
        </w:tc>
        <w:tc>
          <w:tcPr>
            <w:tcW w:w="1074" w:type="pct"/>
            <w:vAlign w:val="center"/>
          </w:tcPr>
          <w:p>
            <w:pPr>
              <w:pStyle w:val="67"/>
              <w:rPr>
                <w:rFonts w:ascii="宋体" w:hAnsi="宋体"/>
                <w:sz w:val="24"/>
                <w:szCs w:val="24"/>
              </w:rPr>
            </w:pPr>
            <w:r>
              <w:rPr>
                <w:rFonts w:hint="eastAsia" w:ascii="宋体" w:hAnsi="宋体"/>
                <w:sz w:val="24"/>
                <w:szCs w:val="24"/>
              </w:rPr>
              <w:t>河道绿化普及率提升工程（创建国家生态园林城市任务清单）</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对周山河（南官河向西至乐余大桥）约20万平方米空地进行绿化，对引江河（高港大桥-宁通高速桥、扬泰分界线-新通扬运河）约103万平方米空地进行绿化。</w:t>
            </w:r>
          </w:p>
        </w:tc>
        <w:tc>
          <w:tcPr>
            <w:tcW w:w="64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21</w:t>
            </w:r>
          </w:p>
        </w:tc>
        <w:tc>
          <w:tcPr>
            <w:tcW w:w="1074" w:type="pct"/>
            <w:vAlign w:val="center"/>
          </w:tcPr>
          <w:p>
            <w:pPr>
              <w:pStyle w:val="67"/>
              <w:rPr>
                <w:rFonts w:ascii="宋体" w:hAnsi="宋体"/>
                <w:sz w:val="24"/>
                <w:szCs w:val="24"/>
              </w:rPr>
            </w:pPr>
            <w:r>
              <w:rPr>
                <w:rFonts w:hint="eastAsia" w:ascii="宋体" w:hAnsi="宋体"/>
                <w:sz w:val="24"/>
                <w:szCs w:val="24"/>
              </w:rPr>
              <w:t>泰东河两侧生态修复及经营性苗圃项目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对泰东河沿河两侧船厂进行拆除同时进行苗圃绿化建设。</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22</w:t>
            </w:r>
          </w:p>
        </w:tc>
        <w:tc>
          <w:tcPr>
            <w:tcW w:w="1074" w:type="pct"/>
            <w:vAlign w:val="center"/>
          </w:tcPr>
          <w:p>
            <w:pPr>
              <w:pStyle w:val="67"/>
              <w:rPr>
                <w:rFonts w:ascii="宋体" w:hAnsi="宋体"/>
                <w:sz w:val="24"/>
                <w:szCs w:val="24"/>
              </w:rPr>
            </w:pPr>
            <w:r>
              <w:rPr>
                <w:rFonts w:hint="eastAsia" w:ascii="宋体" w:hAnsi="宋体"/>
                <w:sz w:val="24"/>
                <w:szCs w:val="24"/>
              </w:rPr>
              <w:t>森南人居幸福提升经营性苗圃项目（罗浮山）</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项目位于新通扬运河南侧，五叉港河北侧，卤汀河西侧，海通船厂东侧，建设综合性城市文体公园。</w:t>
            </w:r>
          </w:p>
        </w:tc>
        <w:tc>
          <w:tcPr>
            <w:tcW w:w="64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23</w:t>
            </w:r>
          </w:p>
        </w:tc>
        <w:tc>
          <w:tcPr>
            <w:tcW w:w="1074" w:type="pct"/>
            <w:noWrap/>
            <w:vAlign w:val="center"/>
          </w:tcPr>
          <w:p>
            <w:pPr>
              <w:pStyle w:val="67"/>
              <w:rPr>
                <w:rFonts w:ascii="宋体" w:hAnsi="宋体"/>
                <w:sz w:val="24"/>
                <w:szCs w:val="24"/>
              </w:rPr>
            </w:pPr>
            <w:r>
              <w:rPr>
                <w:rFonts w:hint="eastAsia" w:ascii="宋体" w:hAnsi="宋体"/>
                <w:sz w:val="24"/>
                <w:szCs w:val="24"/>
              </w:rPr>
              <w:t>站前路两侧苗圃</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对站前路快速化（京泰路—长江大道）两侧红线外各20米进行绿化，长约10.6公里。</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24</w:t>
            </w:r>
          </w:p>
        </w:tc>
        <w:tc>
          <w:tcPr>
            <w:tcW w:w="1074" w:type="pct"/>
            <w:vAlign w:val="center"/>
          </w:tcPr>
          <w:p>
            <w:pPr>
              <w:pStyle w:val="67"/>
              <w:rPr>
                <w:rFonts w:ascii="宋体" w:hAnsi="宋体"/>
                <w:sz w:val="24"/>
                <w:szCs w:val="24"/>
              </w:rPr>
            </w:pPr>
            <w:r>
              <w:rPr>
                <w:rFonts w:hint="eastAsia" w:ascii="宋体" w:hAnsi="宋体"/>
                <w:sz w:val="24"/>
                <w:szCs w:val="24"/>
              </w:rPr>
              <w:t>原化肥厂土地整理修复及经营性苗圃项目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老通扬河北侧、老江州路东及南侧、南官河汉夹河西侧，土地面积51334平方米进行土壤修复，绿化苗圃建设。</w:t>
            </w:r>
          </w:p>
        </w:tc>
        <w:tc>
          <w:tcPr>
            <w:tcW w:w="64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25</w:t>
            </w:r>
          </w:p>
        </w:tc>
        <w:tc>
          <w:tcPr>
            <w:tcW w:w="1074" w:type="pct"/>
            <w:vAlign w:val="center"/>
          </w:tcPr>
          <w:p>
            <w:pPr>
              <w:pStyle w:val="67"/>
              <w:rPr>
                <w:rFonts w:ascii="宋体" w:hAnsi="宋体"/>
                <w:sz w:val="24"/>
                <w:szCs w:val="24"/>
              </w:rPr>
            </w:pPr>
            <w:r>
              <w:rPr>
                <w:rFonts w:hint="eastAsia" w:ascii="宋体" w:hAnsi="宋体"/>
                <w:sz w:val="24"/>
                <w:szCs w:val="24"/>
              </w:rPr>
              <w:t>迎接省运会新建、提升改建27个经营性项目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新建九里沟西侧、化工路北侧，迎春西路南侧等21个经营性项目；改造依云湾周边、金鹰天桥等6个经营性项目，增加彩色、花境、园林小品及省运会元素，投放咖啡饮料贩卖机和广告灯箱增加收益。</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26</w:t>
            </w:r>
          </w:p>
        </w:tc>
        <w:tc>
          <w:tcPr>
            <w:tcW w:w="1074" w:type="pct"/>
            <w:noWrap/>
            <w:vAlign w:val="center"/>
          </w:tcPr>
          <w:p>
            <w:pPr>
              <w:pStyle w:val="67"/>
              <w:rPr>
                <w:rFonts w:ascii="宋体" w:hAnsi="宋体"/>
                <w:sz w:val="24"/>
                <w:szCs w:val="24"/>
              </w:rPr>
            </w:pPr>
            <w:r>
              <w:rPr>
                <w:rFonts w:hint="eastAsia" w:ascii="宋体" w:hAnsi="宋体"/>
                <w:sz w:val="24"/>
                <w:szCs w:val="24"/>
              </w:rPr>
              <w:t>拆迁地块临时绿化</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对斜桥东侧地块、城东派出所北侧地块等35个拆迁地块进行临时绿化。</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27</w:t>
            </w:r>
          </w:p>
        </w:tc>
        <w:tc>
          <w:tcPr>
            <w:tcW w:w="1074" w:type="pct"/>
            <w:noWrap/>
            <w:vAlign w:val="center"/>
          </w:tcPr>
          <w:p>
            <w:pPr>
              <w:pStyle w:val="67"/>
              <w:rPr>
                <w:rFonts w:ascii="宋体" w:hAnsi="宋体"/>
                <w:sz w:val="24"/>
                <w:szCs w:val="24"/>
              </w:rPr>
            </w:pPr>
            <w:r>
              <w:rPr>
                <w:rFonts w:hint="eastAsia" w:ascii="宋体" w:hAnsi="宋体"/>
                <w:sz w:val="24"/>
                <w:szCs w:val="24"/>
              </w:rPr>
              <w:t>“凤小美”游园项目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新建稻河湾小区东北侧、新通扬运河南侧等10个绿化项目；对大埔游园、沈毅游园等30个游园进行绿化提升。</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28</w:t>
            </w:r>
          </w:p>
        </w:tc>
        <w:tc>
          <w:tcPr>
            <w:tcW w:w="1074" w:type="pct"/>
            <w:noWrap/>
            <w:vAlign w:val="center"/>
          </w:tcPr>
          <w:p>
            <w:pPr>
              <w:pStyle w:val="67"/>
              <w:rPr>
                <w:rFonts w:ascii="宋体" w:hAnsi="宋体"/>
                <w:sz w:val="24"/>
                <w:szCs w:val="24"/>
              </w:rPr>
            </w:pPr>
            <w:r>
              <w:rPr>
                <w:rFonts w:hint="eastAsia" w:ascii="宋体" w:hAnsi="宋体"/>
                <w:sz w:val="24"/>
                <w:szCs w:val="24"/>
              </w:rPr>
              <w:t>林海游园新建喷泉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东风路与森园路交叉口东北、西北、西南</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29</w:t>
            </w:r>
          </w:p>
        </w:tc>
        <w:tc>
          <w:tcPr>
            <w:tcW w:w="1074" w:type="pct"/>
            <w:noWrap/>
            <w:vAlign w:val="center"/>
          </w:tcPr>
          <w:p>
            <w:pPr>
              <w:pStyle w:val="67"/>
              <w:rPr>
                <w:rFonts w:ascii="宋体" w:hAnsi="宋体"/>
                <w:sz w:val="24"/>
                <w:szCs w:val="24"/>
              </w:rPr>
            </w:pPr>
            <w:r>
              <w:rPr>
                <w:rFonts w:hint="eastAsia" w:ascii="宋体" w:hAnsi="宋体"/>
                <w:sz w:val="24"/>
                <w:szCs w:val="24"/>
              </w:rPr>
              <w:t>沈毅游园新建喷泉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青年北路与海阳路交叉口东南侧</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30</w:t>
            </w:r>
          </w:p>
        </w:tc>
        <w:tc>
          <w:tcPr>
            <w:tcW w:w="1074" w:type="pct"/>
            <w:noWrap/>
            <w:vAlign w:val="center"/>
          </w:tcPr>
          <w:p>
            <w:pPr>
              <w:pStyle w:val="67"/>
              <w:rPr>
                <w:rFonts w:ascii="宋体" w:hAnsi="宋体"/>
                <w:sz w:val="24"/>
                <w:szCs w:val="24"/>
              </w:rPr>
            </w:pPr>
            <w:r>
              <w:rPr>
                <w:rFonts w:hint="eastAsia" w:ascii="宋体" w:hAnsi="宋体"/>
                <w:sz w:val="24"/>
                <w:szCs w:val="24"/>
              </w:rPr>
              <w:t>吴陵游园新建喷泉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凯文大酒店北侧</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31</w:t>
            </w:r>
          </w:p>
        </w:tc>
        <w:tc>
          <w:tcPr>
            <w:tcW w:w="1074" w:type="pct"/>
            <w:noWrap/>
            <w:vAlign w:val="center"/>
          </w:tcPr>
          <w:p>
            <w:pPr>
              <w:pStyle w:val="67"/>
              <w:rPr>
                <w:rFonts w:ascii="宋体" w:hAnsi="宋体"/>
                <w:sz w:val="24"/>
                <w:szCs w:val="24"/>
              </w:rPr>
            </w:pPr>
            <w:r>
              <w:rPr>
                <w:rFonts w:hint="eastAsia" w:ascii="宋体" w:hAnsi="宋体"/>
                <w:sz w:val="24"/>
                <w:szCs w:val="24"/>
              </w:rPr>
              <w:t>鹏欣游园新建喷泉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迎春路与春晖路交叉口东北侧</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32</w:t>
            </w:r>
          </w:p>
        </w:tc>
        <w:tc>
          <w:tcPr>
            <w:tcW w:w="1074" w:type="pct"/>
            <w:vAlign w:val="center"/>
          </w:tcPr>
          <w:p>
            <w:pPr>
              <w:pStyle w:val="67"/>
              <w:rPr>
                <w:rFonts w:ascii="宋体" w:hAnsi="宋体"/>
                <w:sz w:val="24"/>
                <w:szCs w:val="24"/>
              </w:rPr>
            </w:pPr>
            <w:r>
              <w:rPr>
                <w:rFonts w:hint="eastAsia" w:ascii="宋体" w:hAnsi="宋体"/>
                <w:sz w:val="24"/>
                <w:szCs w:val="24"/>
              </w:rPr>
              <w:t>和平电竞主题公园新建喷泉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扬州路与江洲路交叉口（东南角）</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33</w:t>
            </w:r>
          </w:p>
        </w:tc>
        <w:tc>
          <w:tcPr>
            <w:tcW w:w="1074" w:type="pct"/>
            <w:noWrap/>
            <w:vAlign w:val="center"/>
          </w:tcPr>
          <w:p>
            <w:pPr>
              <w:pStyle w:val="67"/>
              <w:rPr>
                <w:rFonts w:ascii="宋体" w:hAnsi="宋体"/>
                <w:sz w:val="24"/>
                <w:szCs w:val="24"/>
              </w:rPr>
            </w:pPr>
            <w:r>
              <w:rPr>
                <w:rFonts w:hint="eastAsia" w:ascii="宋体" w:hAnsi="宋体"/>
                <w:sz w:val="24"/>
                <w:szCs w:val="24"/>
              </w:rPr>
              <w:t>铁塔游园新建喷泉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青年路电视塔西北角</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34</w:t>
            </w:r>
          </w:p>
        </w:tc>
        <w:tc>
          <w:tcPr>
            <w:tcW w:w="1074" w:type="pct"/>
            <w:vAlign w:val="center"/>
          </w:tcPr>
          <w:p>
            <w:pPr>
              <w:pStyle w:val="67"/>
              <w:rPr>
                <w:rFonts w:ascii="宋体" w:hAnsi="宋体"/>
                <w:sz w:val="24"/>
                <w:szCs w:val="24"/>
              </w:rPr>
            </w:pPr>
            <w:r>
              <w:rPr>
                <w:rFonts w:hint="eastAsia" w:ascii="宋体" w:hAnsi="宋体"/>
                <w:sz w:val="24"/>
                <w:szCs w:val="24"/>
              </w:rPr>
              <w:t>老5号码头游园新建喷泉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鼓楼路与海阳路交叉口（西北角）</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35</w:t>
            </w:r>
          </w:p>
        </w:tc>
        <w:tc>
          <w:tcPr>
            <w:tcW w:w="1074" w:type="pct"/>
            <w:noWrap/>
            <w:vAlign w:val="center"/>
          </w:tcPr>
          <w:p>
            <w:pPr>
              <w:pStyle w:val="67"/>
              <w:rPr>
                <w:rFonts w:ascii="宋体" w:hAnsi="宋体"/>
                <w:sz w:val="24"/>
                <w:szCs w:val="24"/>
              </w:rPr>
            </w:pPr>
            <w:r>
              <w:rPr>
                <w:rFonts w:hint="eastAsia" w:ascii="宋体" w:hAnsi="宋体"/>
                <w:sz w:val="24"/>
                <w:szCs w:val="24"/>
              </w:rPr>
              <w:t>梓园新建喷泉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海阳路和东风路交叉口东北角</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36</w:t>
            </w:r>
          </w:p>
        </w:tc>
        <w:tc>
          <w:tcPr>
            <w:tcW w:w="1074" w:type="pct"/>
            <w:noWrap/>
            <w:vAlign w:val="center"/>
          </w:tcPr>
          <w:p>
            <w:pPr>
              <w:pStyle w:val="67"/>
              <w:rPr>
                <w:rFonts w:ascii="宋体" w:hAnsi="宋体"/>
                <w:sz w:val="24"/>
                <w:szCs w:val="24"/>
              </w:rPr>
            </w:pPr>
            <w:r>
              <w:rPr>
                <w:rFonts w:hint="eastAsia" w:ascii="宋体" w:hAnsi="宋体"/>
                <w:sz w:val="24"/>
                <w:szCs w:val="24"/>
              </w:rPr>
              <w:t>海陵e园新建喷泉</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noWrap/>
            <w:vAlign w:val="center"/>
          </w:tcPr>
          <w:p>
            <w:pPr>
              <w:pStyle w:val="67"/>
              <w:rPr>
                <w:rFonts w:ascii="宋体" w:hAnsi="宋体"/>
                <w:sz w:val="24"/>
                <w:szCs w:val="24"/>
              </w:rPr>
            </w:pPr>
            <w:r>
              <w:rPr>
                <w:rFonts w:hint="eastAsia" w:ascii="宋体" w:hAnsi="宋体"/>
                <w:sz w:val="24"/>
                <w:szCs w:val="24"/>
              </w:rPr>
              <w:t>东风路与运河路交叉口西北角</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37</w:t>
            </w:r>
          </w:p>
        </w:tc>
        <w:tc>
          <w:tcPr>
            <w:tcW w:w="1074" w:type="pct"/>
            <w:vAlign w:val="center"/>
          </w:tcPr>
          <w:p>
            <w:pPr>
              <w:pStyle w:val="67"/>
              <w:rPr>
                <w:rFonts w:ascii="宋体" w:hAnsi="宋体"/>
                <w:sz w:val="24"/>
                <w:szCs w:val="24"/>
              </w:rPr>
            </w:pPr>
            <w:r>
              <w:rPr>
                <w:rFonts w:hint="eastAsia" w:ascii="宋体" w:hAnsi="宋体"/>
                <w:sz w:val="24"/>
                <w:szCs w:val="24"/>
              </w:rPr>
              <w:t>泰东河两侧生态修复及经营性苗圃项目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对泰东河沿河两侧船厂进行拆除同时进行苗圃绿化建设</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38</w:t>
            </w:r>
          </w:p>
        </w:tc>
        <w:tc>
          <w:tcPr>
            <w:tcW w:w="1074" w:type="pct"/>
            <w:vAlign w:val="center"/>
          </w:tcPr>
          <w:p>
            <w:pPr>
              <w:pStyle w:val="67"/>
              <w:rPr>
                <w:rFonts w:ascii="宋体" w:hAnsi="宋体"/>
                <w:sz w:val="24"/>
                <w:szCs w:val="24"/>
              </w:rPr>
            </w:pPr>
            <w:r>
              <w:rPr>
                <w:rFonts w:hint="eastAsia" w:ascii="宋体" w:hAnsi="宋体"/>
                <w:sz w:val="24"/>
                <w:szCs w:val="24"/>
              </w:rPr>
              <w:t>森南人居幸福提升经营性苗圃项目（罗浮山）</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项目位于新通扬运河南侧，五叉港河北侧，卤丁河西侧，海通船厂东侧，建设综合性城市文体公园</w:t>
            </w:r>
          </w:p>
        </w:tc>
        <w:tc>
          <w:tcPr>
            <w:tcW w:w="64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39</w:t>
            </w:r>
          </w:p>
        </w:tc>
        <w:tc>
          <w:tcPr>
            <w:tcW w:w="1074" w:type="pct"/>
            <w:noWrap/>
            <w:vAlign w:val="center"/>
          </w:tcPr>
          <w:p>
            <w:pPr>
              <w:pStyle w:val="67"/>
              <w:rPr>
                <w:rFonts w:ascii="宋体" w:hAnsi="宋体"/>
                <w:sz w:val="24"/>
                <w:szCs w:val="24"/>
              </w:rPr>
            </w:pPr>
            <w:r>
              <w:rPr>
                <w:rFonts w:hint="eastAsia" w:ascii="宋体" w:hAnsi="宋体"/>
                <w:sz w:val="24"/>
                <w:szCs w:val="24"/>
              </w:rPr>
              <w:t>站前路两侧苗圃</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362" w:type="pct"/>
            <w:vAlign w:val="center"/>
          </w:tcPr>
          <w:p>
            <w:pPr>
              <w:pStyle w:val="67"/>
              <w:rPr>
                <w:rFonts w:ascii="宋体" w:hAnsi="宋体"/>
                <w:sz w:val="24"/>
                <w:szCs w:val="24"/>
              </w:rPr>
            </w:pPr>
            <w:r>
              <w:rPr>
                <w:rFonts w:hint="eastAsia" w:ascii="宋体" w:hAnsi="宋体"/>
                <w:sz w:val="24"/>
                <w:szCs w:val="24"/>
              </w:rPr>
              <w:t>对站前路快速化（京泰路―长江大道）两侧红线外各20米进行绿化，长约10.6公里</w:t>
            </w:r>
          </w:p>
        </w:tc>
        <w:tc>
          <w:tcPr>
            <w:tcW w:w="649" w:type="pct"/>
            <w:noWrap/>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40</w:t>
            </w:r>
          </w:p>
        </w:tc>
        <w:tc>
          <w:tcPr>
            <w:tcW w:w="1074" w:type="pct"/>
            <w:vAlign w:val="center"/>
          </w:tcPr>
          <w:p>
            <w:pPr>
              <w:pStyle w:val="67"/>
              <w:rPr>
                <w:rFonts w:ascii="宋体" w:hAnsi="宋体"/>
                <w:sz w:val="24"/>
                <w:szCs w:val="24"/>
              </w:rPr>
            </w:pPr>
            <w:r>
              <w:rPr>
                <w:rFonts w:hint="eastAsia" w:ascii="宋体" w:hAnsi="宋体"/>
                <w:sz w:val="24"/>
                <w:szCs w:val="24"/>
              </w:rPr>
              <w:t>河道绿化提升过程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新建河道绿化37.57万平方，提升河道环境，减少水土流失</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41</w:t>
            </w:r>
          </w:p>
        </w:tc>
        <w:tc>
          <w:tcPr>
            <w:tcW w:w="1074" w:type="pct"/>
            <w:vAlign w:val="center"/>
          </w:tcPr>
          <w:p>
            <w:pPr>
              <w:pStyle w:val="67"/>
              <w:rPr>
                <w:rFonts w:ascii="宋体" w:hAnsi="宋体"/>
                <w:sz w:val="24"/>
                <w:szCs w:val="24"/>
              </w:rPr>
            </w:pPr>
            <w:r>
              <w:rPr>
                <w:rFonts w:hint="eastAsia" w:ascii="宋体" w:hAnsi="宋体"/>
                <w:sz w:val="24"/>
                <w:szCs w:val="24"/>
              </w:rPr>
              <w:t>综合配套区福康路（褚雅路-东风路）绿化工程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长约1300米，总面积约6000平方米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42</w:t>
            </w:r>
          </w:p>
        </w:tc>
        <w:tc>
          <w:tcPr>
            <w:tcW w:w="1074" w:type="pct"/>
            <w:vAlign w:val="center"/>
          </w:tcPr>
          <w:p>
            <w:pPr>
              <w:pStyle w:val="67"/>
              <w:rPr>
                <w:rFonts w:ascii="宋体" w:hAnsi="宋体"/>
                <w:sz w:val="24"/>
                <w:szCs w:val="24"/>
              </w:rPr>
            </w:pPr>
            <w:r>
              <w:rPr>
                <w:rFonts w:hint="eastAsia" w:ascii="宋体" w:hAnsi="宋体"/>
                <w:sz w:val="24"/>
                <w:szCs w:val="24"/>
              </w:rPr>
              <w:t>综合配套区、会展交易区、康健医疗区泰高路以东绿化养护</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养护总面积约150万平方米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43</w:t>
            </w:r>
          </w:p>
        </w:tc>
        <w:tc>
          <w:tcPr>
            <w:tcW w:w="1074" w:type="pct"/>
            <w:vAlign w:val="center"/>
          </w:tcPr>
          <w:p>
            <w:pPr>
              <w:pStyle w:val="67"/>
              <w:rPr>
                <w:rFonts w:ascii="宋体" w:hAnsi="宋体"/>
                <w:sz w:val="24"/>
                <w:szCs w:val="24"/>
              </w:rPr>
            </w:pPr>
            <w:r>
              <w:rPr>
                <w:rFonts w:hint="eastAsia" w:ascii="宋体" w:hAnsi="宋体"/>
                <w:sz w:val="24"/>
                <w:szCs w:val="24"/>
              </w:rPr>
              <w:t>综合配套区药城大道（会展路-泰州大道）绿化工程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总面积约7500平方</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44</w:t>
            </w:r>
          </w:p>
        </w:tc>
        <w:tc>
          <w:tcPr>
            <w:tcW w:w="1074" w:type="pct"/>
            <w:vAlign w:val="center"/>
          </w:tcPr>
          <w:p>
            <w:pPr>
              <w:pStyle w:val="67"/>
              <w:rPr>
                <w:rFonts w:ascii="宋体" w:hAnsi="宋体"/>
                <w:sz w:val="24"/>
                <w:szCs w:val="24"/>
              </w:rPr>
            </w:pPr>
            <w:r>
              <w:rPr>
                <w:rFonts w:hint="eastAsia" w:ascii="宋体" w:hAnsi="宋体"/>
                <w:sz w:val="24"/>
                <w:szCs w:val="24"/>
              </w:rPr>
              <w:t>南官河西路（药城大道-木香路）绿化工程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全长约700米，绿化总面积约2万平方</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45</w:t>
            </w:r>
          </w:p>
        </w:tc>
        <w:tc>
          <w:tcPr>
            <w:tcW w:w="1074" w:type="pct"/>
            <w:vAlign w:val="center"/>
          </w:tcPr>
          <w:p>
            <w:pPr>
              <w:pStyle w:val="67"/>
              <w:rPr>
                <w:rFonts w:ascii="宋体" w:hAnsi="宋体"/>
                <w:sz w:val="24"/>
                <w:szCs w:val="24"/>
              </w:rPr>
            </w:pPr>
            <w:r>
              <w:rPr>
                <w:rFonts w:hint="eastAsia" w:ascii="宋体" w:hAnsi="宋体"/>
                <w:sz w:val="24"/>
                <w:szCs w:val="24"/>
              </w:rPr>
              <w:t>泰高路以西绿化养护</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养护总面积约200万平方</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46</w:t>
            </w:r>
          </w:p>
        </w:tc>
        <w:tc>
          <w:tcPr>
            <w:tcW w:w="1074" w:type="pct"/>
            <w:vAlign w:val="center"/>
          </w:tcPr>
          <w:p>
            <w:pPr>
              <w:pStyle w:val="67"/>
              <w:rPr>
                <w:rFonts w:ascii="宋体" w:hAnsi="宋体"/>
                <w:sz w:val="24"/>
                <w:szCs w:val="24"/>
              </w:rPr>
            </w:pPr>
            <w:r>
              <w:rPr>
                <w:rFonts w:hint="eastAsia" w:ascii="宋体" w:hAnsi="宋体"/>
                <w:sz w:val="24"/>
                <w:szCs w:val="24"/>
              </w:rPr>
              <w:t>2021年经济开发区绿化养护工程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绿化养护面积170万平方米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47</w:t>
            </w:r>
          </w:p>
        </w:tc>
        <w:tc>
          <w:tcPr>
            <w:tcW w:w="1074" w:type="pct"/>
            <w:vAlign w:val="center"/>
          </w:tcPr>
          <w:p>
            <w:pPr>
              <w:pStyle w:val="67"/>
              <w:rPr>
                <w:rFonts w:ascii="宋体" w:hAnsi="宋体"/>
                <w:sz w:val="24"/>
                <w:szCs w:val="24"/>
              </w:rPr>
            </w:pPr>
            <w:r>
              <w:rPr>
                <w:rFonts w:hint="eastAsia" w:ascii="宋体" w:hAnsi="宋体"/>
                <w:sz w:val="24"/>
                <w:szCs w:val="24"/>
              </w:rPr>
              <w:t>江洲路南延绿化工程（扬子港-永定路）</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实施绿化面积1万平方米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48</w:t>
            </w:r>
          </w:p>
        </w:tc>
        <w:tc>
          <w:tcPr>
            <w:tcW w:w="1074" w:type="pct"/>
            <w:vAlign w:val="center"/>
          </w:tcPr>
          <w:p>
            <w:pPr>
              <w:pStyle w:val="67"/>
              <w:rPr>
                <w:rFonts w:ascii="宋体" w:hAnsi="宋体"/>
                <w:sz w:val="24"/>
                <w:szCs w:val="24"/>
              </w:rPr>
            </w:pPr>
            <w:r>
              <w:rPr>
                <w:rFonts w:hint="eastAsia" w:ascii="宋体" w:hAnsi="宋体"/>
                <w:sz w:val="24"/>
                <w:szCs w:val="24"/>
              </w:rPr>
              <w:t>经济开发区绿化零星工程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对区域内的绿化进行补植、移植、提档等</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49</w:t>
            </w:r>
          </w:p>
        </w:tc>
        <w:tc>
          <w:tcPr>
            <w:tcW w:w="1074" w:type="pct"/>
            <w:vAlign w:val="center"/>
          </w:tcPr>
          <w:p>
            <w:pPr>
              <w:pStyle w:val="67"/>
              <w:rPr>
                <w:rFonts w:ascii="宋体" w:hAnsi="宋体"/>
                <w:sz w:val="24"/>
                <w:szCs w:val="24"/>
              </w:rPr>
            </w:pPr>
            <w:r>
              <w:rPr>
                <w:rFonts w:hint="eastAsia" w:ascii="宋体" w:hAnsi="宋体"/>
                <w:sz w:val="24"/>
                <w:szCs w:val="24"/>
              </w:rPr>
              <w:t>鲍中路绿化工程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实施绿化面积5000平方米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50</w:t>
            </w:r>
          </w:p>
        </w:tc>
        <w:tc>
          <w:tcPr>
            <w:tcW w:w="1074" w:type="pct"/>
            <w:vAlign w:val="center"/>
          </w:tcPr>
          <w:p>
            <w:pPr>
              <w:pStyle w:val="67"/>
              <w:rPr>
                <w:rFonts w:ascii="宋体" w:hAnsi="宋体"/>
                <w:sz w:val="24"/>
                <w:szCs w:val="24"/>
              </w:rPr>
            </w:pPr>
            <w:r>
              <w:rPr>
                <w:rFonts w:hint="eastAsia" w:ascii="宋体" w:hAnsi="宋体"/>
                <w:sz w:val="24"/>
                <w:szCs w:val="24"/>
              </w:rPr>
              <w:t>滨江工业园区生态绿化工程（南官河景观绿化四期、长江景观绿化三期）</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1、滨江工业园区南官河西侧，北起东联路，南至长江，建设规模为约10万平方米；2、南至长江、东至粮库、西至赵泰支港、北至中海油管架，建设规模为约3万平方米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51</w:t>
            </w:r>
          </w:p>
        </w:tc>
        <w:tc>
          <w:tcPr>
            <w:tcW w:w="1074" w:type="pct"/>
            <w:vAlign w:val="center"/>
          </w:tcPr>
          <w:p>
            <w:pPr>
              <w:pStyle w:val="67"/>
              <w:rPr>
                <w:rFonts w:ascii="宋体" w:hAnsi="宋体"/>
                <w:sz w:val="24"/>
                <w:szCs w:val="24"/>
              </w:rPr>
            </w:pPr>
            <w:r>
              <w:rPr>
                <w:rFonts w:hint="eastAsia" w:ascii="宋体" w:hAnsi="宋体"/>
                <w:sz w:val="24"/>
                <w:szCs w:val="24"/>
              </w:rPr>
              <w:t>污水处理厂中水回用绿化工程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362" w:type="pct"/>
            <w:vAlign w:val="center"/>
          </w:tcPr>
          <w:p>
            <w:pPr>
              <w:pStyle w:val="67"/>
              <w:rPr>
                <w:rFonts w:ascii="宋体" w:hAnsi="宋体"/>
                <w:sz w:val="24"/>
                <w:szCs w:val="24"/>
              </w:rPr>
            </w:pPr>
            <w:r>
              <w:rPr>
                <w:rFonts w:hint="eastAsia" w:ascii="宋体" w:hAnsi="宋体"/>
                <w:sz w:val="24"/>
                <w:szCs w:val="24"/>
              </w:rPr>
              <w:t>实施绿化面积5000平方米</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52</w:t>
            </w:r>
          </w:p>
        </w:tc>
        <w:tc>
          <w:tcPr>
            <w:tcW w:w="1074" w:type="pct"/>
            <w:vAlign w:val="center"/>
          </w:tcPr>
          <w:p>
            <w:pPr>
              <w:pStyle w:val="67"/>
              <w:rPr>
                <w:rFonts w:ascii="宋体" w:hAnsi="宋体"/>
                <w:sz w:val="24"/>
                <w:szCs w:val="24"/>
              </w:rPr>
            </w:pPr>
            <w:r>
              <w:rPr>
                <w:rFonts w:hint="eastAsia" w:ascii="宋体" w:hAnsi="宋体"/>
                <w:sz w:val="24"/>
                <w:szCs w:val="24"/>
              </w:rPr>
              <w:t>城市滨水公园项目</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中干河、老通扬运河（天目路—人民公园）新建慢行系统约5.5公里，对沿线设施、景观进行提升。</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3" w:type="pct"/>
            <w:vAlign w:val="center"/>
          </w:tcPr>
          <w:p>
            <w:pPr>
              <w:pStyle w:val="67"/>
              <w:rPr>
                <w:rFonts w:ascii="宋体" w:hAnsi="宋体"/>
                <w:sz w:val="24"/>
                <w:szCs w:val="24"/>
              </w:rPr>
            </w:pPr>
            <w:r>
              <w:rPr>
                <w:rFonts w:hint="eastAsia" w:ascii="宋体" w:hAnsi="宋体"/>
                <w:sz w:val="24"/>
                <w:szCs w:val="24"/>
              </w:rPr>
              <w:t>53</w:t>
            </w:r>
          </w:p>
        </w:tc>
        <w:tc>
          <w:tcPr>
            <w:tcW w:w="1074" w:type="pct"/>
            <w:vAlign w:val="center"/>
          </w:tcPr>
          <w:p>
            <w:pPr>
              <w:pStyle w:val="67"/>
              <w:rPr>
                <w:rFonts w:ascii="宋体" w:hAnsi="宋体"/>
                <w:sz w:val="24"/>
                <w:szCs w:val="24"/>
              </w:rPr>
            </w:pPr>
            <w:r>
              <w:rPr>
                <w:rFonts w:hint="eastAsia" w:ascii="宋体" w:hAnsi="宋体"/>
                <w:sz w:val="24"/>
                <w:szCs w:val="24"/>
              </w:rPr>
              <w:t>西姜黄河水环境综合整治工程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总面积约3.5万平方米。以水生和陆生乡土植物为主，建设游步道、亮化、亭廊、绿化等。</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54</w:t>
            </w:r>
          </w:p>
        </w:tc>
        <w:tc>
          <w:tcPr>
            <w:tcW w:w="1074" w:type="pct"/>
            <w:vAlign w:val="center"/>
          </w:tcPr>
          <w:p>
            <w:pPr>
              <w:pStyle w:val="67"/>
              <w:rPr>
                <w:rFonts w:ascii="宋体" w:hAnsi="宋体"/>
                <w:sz w:val="24"/>
                <w:szCs w:val="24"/>
              </w:rPr>
            </w:pPr>
            <w:r>
              <w:rPr>
                <w:rFonts w:hint="eastAsia" w:ascii="宋体" w:hAnsi="宋体"/>
                <w:sz w:val="24"/>
                <w:szCs w:val="24"/>
              </w:rPr>
              <w:t>城区绿化及公园设施提升改造</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绿化调整、设施增加修建等。</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55</w:t>
            </w:r>
          </w:p>
        </w:tc>
        <w:tc>
          <w:tcPr>
            <w:tcW w:w="1074" w:type="pct"/>
            <w:vAlign w:val="center"/>
          </w:tcPr>
          <w:p>
            <w:pPr>
              <w:pStyle w:val="67"/>
              <w:rPr>
                <w:rFonts w:ascii="宋体" w:hAnsi="宋体"/>
                <w:sz w:val="24"/>
                <w:szCs w:val="24"/>
              </w:rPr>
            </w:pPr>
            <w:r>
              <w:rPr>
                <w:rFonts w:hint="eastAsia" w:ascii="宋体" w:hAnsi="宋体"/>
                <w:sz w:val="24"/>
                <w:szCs w:val="24"/>
              </w:rPr>
              <w:t>城市中心区微添绿工程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对城市中心区实施微添绿。</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56</w:t>
            </w:r>
          </w:p>
        </w:tc>
        <w:tc>
          <w:tcPr>
            <w:tcW w:w="1074" w:type="pct"/>
            <w:vAlign w:val="center"/>
          </w:tcPr>
          <w:p>
            <w:pPr>
              <w:pStyle w:val="67"/>
              <w:rPr>
                <w:rFonts w:ascii="宋体" w:hAnsi="宋体"/>
                <w:sz w:val="24"/>
                <w:szCs w:val="24"/>
              </w:rPr>
            </w:pPr>
            <w:r>
              <w:rPr>
                <w:rFonts w:hint="eastAsia" w:ascii="宋体" w:hAnsi="宋体"/>
                <w:sz w:val="24"/>
                <w:szCs w:val="24"/>
              </w:rPr>
              <w:t>城市园林景观彩化工程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对城区部分道路、游园彩叶树种进行调整。</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57</w:t>
            </w:r>
          </w:p>
        </w:tc>
        <w:tc>
          <w:tcPr>
            <w:tcW w:w="1074" w:type="pct"/>
            <w:vAlign w:val="center"/>
          </w:tcPr>
          <w:p>
            <w:pPr>
              <w:pStyle w:val="67"/>
              <w:rPr>
                <w:rFonts w:ascii="宋体" w:hAnsi="宋体"/>
                <w:sz w:val="24"/>
                <w:szCs w:val="24"/>
              </w:rPr>
            </w:pPr>
            <w:r>
              <w:rPr>
                <w:rFonts w:hint="eastAsia" w:ascii="宋体" w:hAnsi="宋体"/>
                <w:sz w:val="24"/>
                <w:szCs w:val="24"/>
              </w:rPr>
              <w:t>天目山生态修复工程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总面积约17万平方米。建设游步道、亮化、亭廊、绿化等。</w:t>
            </w:r>
          </w:p>
        </w:tc>
        <w:tc>
          <w:tcPr>
            <w:tcW w:w="64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13" w:type="pct"/>
            <w:vAlign w:val="center"/>
          </w:tcPr>
          <w:p>
            <w:pPr>
              <w:pStyle w:val="67"/>
              <w:rPr>
                <w:rFonts w:ascii="宋体" w:hAnsi="宋体"/>
                <w:sz w:val="24"/>
                <w:szCs w:val="24"/>
              </w:rPr>
            </w:pPr>
            <w:r>
              <w:rPr>
                <w:rFonts w:hint="eastAsia" w:ascii="宋体" w:hAnsi="宋体"/>
                <w:sz w:val="24"/>
                <w:szCs w:val="24"/>
              </w:rPr>
              <w:t>58</w:t>
            </w:r>
          </w:p>
        </w:tc>
        <w:tc>
          <w:tcPr>
            <w:tcW w:w="1074" w:type="pct"/>
            <w:vAlign w:val="center"/>
          </w:tcPr>
          <w:p>
            <w:pPr>
              <w:pStyle w:val="67"/>
              <w:rPr>
                <w:rFonts w:ascii="宋体" w:hAnsi="宋体"/>
                <w:sz w:val="24"/>
                <w:szCs w:val="24"/>
              </w:rPr>
            </w:pPr>
            <w:r>
              <w:rPr>
                <w:rFonts w:hint="eastAsia" w:ascii="宋体" w:hAnsi="宋体"/>
                <w:sz w:val="24"/>
                <w:szCs w:val="24"/>
              </w:rPr>
              <w:t>三水街道游园</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362" w:type="pct"/>
            <w:vAlign w:val="center"/>
          </w:tcPr>
          <w:p>
            <w:pPr>
              <w:pStyle w:val="67"/>
              <w:rPr>
                <w:rFonts w:ascii="宋体" w:hAnsi="宋体"/>
                <w:sz w:val="24"/>
                <w:szCs w:val="24"/>
              </w:rPr>
            </w:pPr>
            <w:r>
              <w:rPr>
                <w:rFonts w:hint="eastAsia" w:ascii="宋体" w:hAnsi="宋体"/>
                <w:sz w:val="24"/>
                <w:szCs w:val="24"/>
              </w:rPr>
              <w:t>3处街头游园，绿化面积约3万平方米。</w:t>
            </w:r>
          </w:p>
        </w:tc>
        <w:tc>
          <w:tcPr>
            <w:tcW w:w="64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3" w:type="pct"/>
            <w:vAlign w:val="center"/>
          </w:tcPr>
          <w:p>
            <w:pPr>
              <w:pStyle w:val="67"/>
              <w:rPr>
                <w:rFonts w:ascii="宋体" w:hAnsi="宋体"/>
                <w:sz w:val="24"/>
                <w:szCs w:val="24"/>
              </w:rPr>
            </w:pPr>
            <w:r>
              <w:rPr>
                <w:rFonts w:hint="eastAsia" w:ascii="宋体" w:hAnsi="宋体"/>
                <w:sz w:val="24"/>
                <w:szCs w:val="24"/>
              </w:rPr>
              <w:t>59</w:t>
            </w:r>
          </w:p>
        </w:tc>
        <w:tc>
          <w:tcPr>
            <w:tcW w:w="1074" w:type="pct"/>
            <w:vAlign w:val="center"/>
          </w:tcPr>
          <w:p>
            <w:pPr>
              <w:pStyle w:val="67"/>
              <w:rPr>
                <w:rFonts w:ascii="宋体" w:hAnsi="宋体"/>
                <w:sz w:val="24"/>
                <w:szCs w:val="24"/>
              </w:rPr>
            </w:pPr>
            <w:r>
              <w:rPr>
                <w:rFonts w:hint="eastAsia" w:ascii="宋体" w:hAnsi="宋体"/>
                <w:sz w:val="24"/>
                <w:szCs w:val="24"/>
              </w:rPr>
              <w:t>王营河东岸沿河景观提升工程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362" w:type="pct"/>
            <w:vAlign w:val="center"/>
          </w:tcPr>
          <w:p>
            <w:pPr>
              <w:pStyle w:val="67"/>
              <w:rPr>
                <w:rFonts w:ascii="宋体" w:hAnsi="宋体"/>
                <w:sz w:val="24"/>
                <w:szCs w:val="24"/>
              </w:rPr>
            </w:pPr>
            <w:r>
              <w:rPr>
                <w:rFonts w:hint="eastAsia" w:ascii="宋体" w:hAnsi="宋体"/>
                <w:sz w:val="24"/>
                <w:szCs w:val="24"/>
              </w:rPr>
              <w:t>王营河东岸，南北长约1.5公里，宽35-40米，北起通港东路，南至港城东路，增设健身步道、城市书房、健身广场、休闲广场、儿童活动场所、老年活动中心、篮球场、文化小品、停车场等</w:t>
            </w:r>
          </w:p>
        </w:tc>
        <w:tc>
          <w:tcPr>
            <w:tcW w:w="649" w:type="pct"/>
            <w:vAlign w:val="center"/>
          </w:tcPr>
          <w:p>
            <w:pPr>
              <w:pStyle w:val="67"/>
              <w:rPr>
                <w:rFonts w:ascii="宋体" w:hAnsi="宋体"/>
                <w:sz w:val="24"/>
                <w:szCs w:val="24"/>
              </w:rPr>
            </w:pPr>
            <w:r>
              <w:rPr>
                <w:rFonts w:hint="eastAsia" w:ascii="宋体" w:hAnsi="宋体"/>
                <w:sz w:val="24"/>
                <w:szCs w:val="24"/>
              </w:rPr>
              <w:t>2021</w:t>
            </w:r>
          </w:p>
        </w:tc>
      </w:tr>
    </w:tbl>
    <w:p>
      <w:pPr>
        <w:widowControl/>
        <w:jc w:val="left"/>
        <w:rPr>
          <w:rFonts w:ascii="黑体" w:hAnsi="Times New Roman" w:eastAsia="黑体"/>
          <w:sz w:val="24"/>
          <w:szCs w:val="21"/>
        </w:rPr>
      </w:pPr>
    </w:p>
    <w:p>
      <w:pPr>
        <w:widowControl/>
        <w:jc w:val="left"/>
        <w:rPr>
          <w:rFonts w:ascii="黑体" w:hAnsi="黑体" w:eastAsia="黑体"/>
          <w:sz w:val="28"/>
        </w:rPr>
      </w:pPr>
      <w:r>
        <w:rPr>
          <w:rFonts w:ascii="黑体" w:hAnsi="黑体" w:eastAsia="黑体"/>
          <w:sz w:val="28"/>
        </w:rPr>
        <w:t>附表六：</w:t>
      </w:r>
      <w:r>
        <w:rPr>
          <w:rFonts w:hint="eastAsia" w:ascii="黑体" w:hAnsi="黑体" w:eastAsia="黑体"/>
          <w:sz w:val="28"/>
        </w:rPr>
        <w:t>文化特色彰显、形象风貌提升行动项目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1978"/>
        <w:gridCol w:w="876"/>
        <w:gridCol w:w="4122"/>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noWrap/>
            <w:vAlign w:val="center"/>
          </w:tcPr>
          <w:p>
            <w:pPr>
              <w:pStyle w:val="67"/>
              <w:rPr>
                <w:rFonts w:ascii="宋体" w:hAnsi="宋体"/>
                <w:sz w:val="24"/>
                <w:szCs w:val="24"/>
              </w:rPr>
            </w:pPr>
            <w:r>
              <w:rPr>
                <w:rFonts w:hint="eastAsia" w:ascii="宋体" w:hAnsi="宋体"/>
                <w:sz w:val="24"/>
                <w:szCs w:val="24"/>
              </w:rPr>
              <w:t>序号</w:t>
            </w:r>
          </w:p>
        </w:tc>
        <w:tc>
          <w:tcPr>
            <w:tcW w:w="1134" w:type="pct"/>
            <w:noWrap/>
            <w:vAlign w:val="center"/>
          </w:tcPr>
          <w:p>
            <w:pPr>
              <w:pStyle w:val="67"/>
              <w:rPr>
                <w:rFonts w:ascii="宋体" w:hAnsi="宋体"/>
                <w:sz w:val="24"/>
                <w:szCs w:val="24"/>
              </w:rPr>
            </w:pPr>
            <w:r>
              <w:rPr>
                <w:rFonts w:hint="eastAsia" w:ascii="宋体" w:hAnsi="宋体"/>
                <w:sz w:val="24"/>
                <w:szCs w:val="24"/>
              </w:rPr>
              <w:t>项目名称</w:t>
            </w:r>
          </w:p>
        </w:tc>
        <w:tc>
          <w:tcPr>
            <w:tcW w:w="502" w:type="pct"/>
            <w:noWrap/>
            <w:vAlign w:val="center"/>
          </w:tcPr>
          <w:p>
            <w:pPr>
              <w:pStyle w:val="67"/>
              <w:rPr>
                <w:rFonts w:ascii="宋体" w:hAnsi="宋体"/>
                <w:sz w:val="24"/>
                <w:szCs w:val="24"/>
              </w:rPr>
            </w:pPr>
            <w:r>
              <w:rPr>
                <w:rFonts w:hint="eastAsia" w:ascii="宋体" w:hAnsi="宋体"/>
                <w:sz w:val="24"/>
                <w:szCs w:val="24"/>
              </w:rPr>
              <w:t>所属区</w:t>
            </w:r>
          </w:p>
        </w:tc>
        <w:tc>
          <w:tcPr>
            <w:tcW w:w="2363" w:type="pct"/>
            <w:noWrap/>
            <w:vAlign w:val="center"/>
          </w:tcPr>
          <w:p>
            <w:pPr>
              <w:pStyle w:val="67"/>
              <w:rPr>
                <w:rFonts w:ascii="宋体" w:hAnsi="宋体"/>
                <w:sz w:val="24"/>
                <w:szCs w:val="24"/>
              </w:rPr>
            </w:pPr>
            <w:r>
              <w:rPr>
                <w:rFonts w:hint="eastAsia" w:ascii="宋体" w:hAnsi="宋体"/>
                <w:sz w:val="24"/>
                <w:szCs w:val="24"/>
              </w:rPr>
              <w:t>建设规模及内容</w:t>
            </w:r>
          </w:p>
        </w:tc>
        <w:tc>
          <w:tcPr>
            <w:tcW w:w="648" w:type="pct"/>
            <w:noWrap/>
            <w:vAlign w:val="center"/>
          </w:tcPr>
          <w:p>
            <w:pPr>
              <w:pStyle w:val="67"/>
              <w:rPr>
                <w:rFonts w:ascii="宋体" w:hAnsi="宋体"/>
                <w:sz w:val="24"/>
                <w:szCs w:val="24"/>
              </w:rPr>
            </w:pPr>
            <w:r>
              <w:rPr>
                <w:rFonts w:hint="eastAsia" w:ascii="宋体" w:hAnsi="宋体"/>
                <w:sz w:val="24"/>
                <w:szCs w:val="24"/>
              </w:rPr>
              <w:t>计划竣工时间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w:t>
            </w:r>
          </w:p>
        </w:tc>
        <w:tc>
          <w:tcPr>
            <w:tcW w:w="1134" w:type="pct"/>
            <w:vAlign w:val="center"/>
          </w:tcPr>
          <w:p>
            <w:pPr>
              <w:pStyle w:val="67"/>
              <w:rPr>
                <w:rFonts w:ascii="宋体" w:hAnsi="宋体"/>
                <w:sz w:val="24"/>
                <w:szCs w:val="24"/>
              </w:rPr>
            </w:pPr>
            <w:r>
              <w:rPr>
                <w:rFonts w:hint="eastAsia" w:ascii="宋体" w:hAnsi="宋体"/>
                <w:sz w:val="24"/>
                <w:szCs w:val="24"/>
              </w:rPr>
              <w:t>南山寺大雄宝殿彩画文物保护修复项目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对南山寺大雄宝殿内四周嵌墙面梁、内部横梁、四周穿插防、柱子、天花、斗拱新旧彩画进行保护修复，总面积约431平方米。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w:t>
            </w:r>
          </w:p>
        </w:tc>
        <w:tc>
          <w:tcPr>
            <w:tcW w:w="1134" w:type="pct"/>
            <w:vAlign w:val="center"/>
          </w:tcPr>
          <w:p>
            <w:pPr>
              <w:pStyle w:val="67"/>
              <w:rPr>
                <w:rFonts w:ascii="宋体" w:hAnsi="宋体"/>
                <w:sz w:val="24"/>
                <w:szCs w:val="24"/>
              </w:rPr>
            </w:pPr>
            <w:r>
              <w:rPr>
                <w:rFonts w:hint="eastAsia" w:ascii="宋体" w:hAnsi="宋体"/>
                <w:sz w:val="24"/>
                <w:szCs w:val="24"/>
              </w:rPr>
              <w:t>泰来面粉厂工业遗址文化复兴项目一期工程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拆除棚子等非文保构筑物约1800平方米；修缮4、5、6号楼损坏的木结构、墙面、屋面等，面积约2950平方米；加固4、5、6号楼地基、结构等，面积约2950平方米；修复沉降引起的西侧河道驳岸工程。</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w:t>
            </w:r>
          </w:p>
        </w:tc>
        <w:tc>
          <w:tcPr>
            <w:tcW w:w="1134" w:type="pct"/>
            <w:vAlign w:val="center"/>
          </w:tcPr>
          <w:p>
            <w:pPr>
              <w:pStyle w:val="67"/>
              <w:rPr>
                <w:rFonts w:ascii="宋体" w:hAnsi="宋体"/>
                <w:sz w:val="24"/>
                <w:szCs w:val="24"/>
              </w:rPr>
            </w:pPr>
            <w:r>
              <w:rPr>
                <w:rFonts w:hint="eastAsia" w:ascii="宋体" w:hAnsi="宋体"/>
                <w:sz w:val="24"/>
                <w:szCs w:val="24"/>
              </w:rPr>
              <w:t>古盐运河广场项目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用地面积约3.5公顷，总建筑面积约11507平方米，其中地上建筑面积约2154平方米，地下建筑面积约9353平方米；主要建设内容包括游客中心、地下车库、临水轻商业、“文园”、广场、绿化、城市小品等。</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w:t>
            </w:r>
          </w:p>
        </w:tc>
        <w:tc>
          <w:tcPr>
            <w:tcW w:w="1134" w:type="pct"/>
            <w:vAlign w:val="center"/>
          </w:tcPr>
          <w:p>
            <w:pPr>
              <w:pStyle w:val="67"/>
              <w:rPr>
                <w:rFonts w:ascii="宋体" w:hAnsi="宋体"/>
                <w:sz w:val="24"/>
                <w:szCs w:val="24"/>
              </w:rPr>
            </w:pPr>
            <w:r>
              <w:rPr>
                <w:rFonts w:hint="eastAsia" w:ascii="宋体" w:hAnsi="宋体"/>
                <w:sz w:val="24"/>
                <w:szCs w:val="24"/>
              </w:rPr>
              <w:t>市烈士陵园陈列馆顶部改造</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陈列馆屋顶改造、陈列馆屋顶及外墙防水处理。</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w:t>
            </w:r>
          </w:p>
        </w:tc>
        <w:tc>
          <w:tcPr>
            <w:tcW w:w="1134" w:type="pct"/>
            <w:vAlign w:val="center"/>
          </w:tcPr>
          <w:p>
            <w:pPr>
              <w:pStyle w:val="67"/>
              <w:rPr>
                <w:rFonts w:ascii="宋体" w:hAnsi="宋体"/>
                <w:sz w:val="24"/>
                <w:szCs w:val="24"/>
              </w:rPr>
            </w:pPr>
            <w:r>
              <w:rPr>
                <w:rFonts w:hint="eastAsia" w:ascii="宋体" w:hAnsi="宋体"/>
                <w:sz w:val="24"/>
                <w:szCs w:val="24"/>
              </w:rPr>
              <w:t>城区公益广告提升工程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公益广告设施提升改造，城市小品建设。</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6</w:t>
            </w:r>
          </w:p>
        </w:tc>
        <w:tc>
          <w:tcPr>
            <w:tcW w:w="1134" w:type="pct"/>
            <w:vAlign w:val="center"/>
          </w:tcPr>
          <w:p>
            <w:pPr>
              <w:pStyle w:val="67"/>
              <w:rPr>
                <w:rFonts w:ascii="宋体" w:hAnsi="宋体"/>
                <w:sz w:val="24"/>
                <w:szCs w:val="24"/>
              </w:rPr>
            </w:pPr>
            <w:r>
              <w:rPr>
                <w:rFonts w:hint="eastAsia" w:ascii="宋体" w:hAnsi="宋体"/>
                <w:sz w:val="24"/>
                <w:szCs w:val="24"/>
              </w:rPr>
              <w:t>桥名牌改造工程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市区中心区域30座桥梁桥名牌改造、部分栏杆更新，更换人行道板、桥灯等。</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7</w:t>
            </w:r>
          </w:p>
        </w:tc>
        <w:tc>
          <w:tcPr>
            <w:tcW w:w="1134" w:type="pct"/>
            <w:vAlign w:val="center"/>
          </w:tcPr>
          <w:p>
            <w:pPr>
              <w:pStyle w:val="67"/>
              <w:rPr>
                <w:rFonts w:ascii="宋体" w:hAnsi="宋体"/>
                <w:sz w:val="24"/>
                <w:szCs w:val="24"/>
              </w:rPr>
            </w:pPr>
            <w:r>
              <w:rPr>
                <w:rFonts w:hint="eastAsia" w:ascii="宋体" w:hAnsi="宋体"/>
                <w:sz w:val="24"/>
                <w:szCs w:val="24"/>
              </w:rPr>
              <w:t>照明亮化提档升级工程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按照城市照明规划，实施道路、小区、黑灯区照明亮化改造提升工程，同时完善照明设施信息化平台，全面提高照明管理的智能化，实现城市照明全覆盖。</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8</w:t>
            </w:r>
          </w:p>
        </w:tc>
        <w:tc>
          <w:tcPr>
            <w:tcW w:w="1134" w:type="pct"/>
            <w:vAlign w:val="center"/>
          </w:tcPr>
          <w:p>
            <w:pPr>
              <w:pStyle w:val="67"/>
              <w:rPr>
                <w:rFonts w:ascii="宋体" w:hAnsi="宋体"/>
                <w:sz w:val="24"/>
                <w:szCs w:val="24"/>
              </w:rPr>
            </w:pPr>
            <w:r>
              <w:rPr>
                <w:rFonts w:hint="eastAsia" w:ascii="宋体" w:hAnsi="宋体"/>
                <w:sz w:val="24"/>
                <w:szCs w:val="24"/>
              </w:rPr>
              <w:t>省运会重要节点及沿线照明提升工程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对市区体育公园周边、市政府广场周边、城市主要出入口等15个重要节点提升照明等。对重要沿线20幢楼宇进行照明提升。</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9</w:t>
            </w:r>
          </w:p>
        </w:tc>
        <w:tc>
          <w:tcPr>
            <w:tcW w:w="1134" w:type="pct"/>
            <w:vAlign w:val="center"/>
          </w:tcPr>
          <w:p>
            <w:pPr>
              <w:pStyle w:val="67"/>
              <w:rPr>
                <w:rFonts w:ascii="宋体" w:hAnsi="宋体"/>
                <w:sz w:val="24"/>
                <w:szCs w:val="24"/>
              </w:rPr>
            </w:pPr>
            <w:r>
              <w:rPr>
                <w:rFonts w:hint="eastAsia" w:ascii="宋体" w:hAnsi="宋体"/>
                <w:sz w:val="24"/>
                <w:szCs w:val="24"/>
              </w:rPr>
              <w:t>环河轻商业布点</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改造茂业百货东侧（托馥咖啡，1200平方米）原有建筑；改造文峰桥南岸东侧茅草屋，重建二层钢结构房屋，面积150平方米；在体育公园西侧，采用新型构筑物形式，增建80平方米的商业点位等。</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10</w:t>
            </w:r>
          </w:p>
        </w:tc>
        <w:tc>
          <w:tcPr>
            <w:tcW w:w="1134" w:type="pct"/>
            <w:vAlign w:val="center"/>
          </w:tcPr>
          <w:p>
            <w:pPr>
              <w:pStyle w:val="67"/>
              <w:rPr>
                <w:rFonts w:ascii="宋体" w:hAnsi="宋体"/>
                <w:sz w:val="24"/>
                <w:szCs w:val="24"/>
              </w:rPr>
            </w:pPr>
            <w:r>
              <w:rPr>
                <w:rFonts w:hint="eastAsia" w:ascii="宋体" w:hAnsi="宋体"/>
                <w:sz w:val="24"/>
                <w:szCs w:val="24"/>
              </w:rPr>
              <w:t>凤城河水上旅游环线配套建设项目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建设水上巴士码头及配套设施，购置游船等。</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11</w:t>
            </w:r>
          </w:p>
        </w:tc>
        <w:tc>
          <w:tcPr>
            <w:tcW w:w="1134" w:type="pct"/>
            <w:vAlign w:val="center"/>
          </w:tcPr>
          <w:p>
            <w:pPr>
              <w:pStyle w:val="67"/>
              <w:rPr>
                <w:rFonts w:ascii="宋体" w:hAnsi="宋体"/>
                <w:sz w:val="24"/>
                <w:szCs w:val="24"/>
              </w:rPr>
            </w:pPr>
            <w:r>
              <w:rPr>
                <w:rFonts w:hint="eastAsia" w:ascii="宋体" w:hAnsi="宋体"/>
                <w:sz w:val="24"/>
                <w:szCs w:val="24"/>
              </w:rPr>
              <w:t>凤城河照明安全工程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对环河（东侧为主）标志性节点、主要桥梁、热门景观等实施照明安全工程。</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12</w:t>
            </w:r>
          </w:p>
        </w:tc>
        <w:tc>
          <w:tcPr>
            <w:tcW w:w="1134" w:type="pct"/>
            <w:vAlign w:val="center"/>
          </w:tcPr>
          <w:p>
            <w:pPr>
              <w:pStyle w:val="67"/>
              <w:rPr>
                <w:rFonts w:ascii="宋体" w:hAnsi="宋体"/>
                <w:sz w:val="24"/>
                <w:szCs w:val="24"/>
              </w:rPr>
            </w:pPr>
            <w:r>
              <w:rPr>
                <w:rFonts w:hint="eastAsia" w:ascii="宋体" w:hAnsi="宋体"/>
                <w:sz w:val="24"/>
                <w:szCs w:val="24"/>
              </w:rPr>
              <w:t>金融广场环境及商业动线提升项目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对泰州金融广场区域内的重要节点、商业动线、商业补充提升改造，绿化及附属设施等进行提升改造。</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13</w:t>
            </w:r>
          </w:p>
        </w:tc>
        <w:tc>
          <w:tcPr>
            <w:tcW w:w="1134" w:type="pct"/>
            <w:vAlign w:val="center"/>
          </w:tcPr>
          <w:p>
            <w:pPr>
              <w:pStyle w:val="67"/>
              <w:rPr>
                <w:rFonts w:ascii="宋体" w:hAnsi="宋体"/>
                <w:sz w:val="24"/>
                <w:szCs w:val="24"/>
              </w:rPr>
            </w:pPr>
            <w:r>
              <w:rPr>
                <w:rFonts w:hint="eastAsia" w:ascii="宋体" w:hAnsi="宋体"/>
                <w:sz w:val="24"/>
                <w:szCs w:val="24"/>
              </w:rPr>
              <w:t>“泰福里”商铺及商业装饰改造项目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对金融广场部分楼宇以及南北下沉广场进行商业工程改造，对公共区域进行内部装饰装修工程及重要设备设施安装。改造区域面积约为66000平方米。</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14</w:t>
            </w:r>
          </w:p>
        </w:tc>
        <w:tc>
          <w:tcPr>
            <w:tcW w:w="1134" w:type="pct"/>
            <w:vAlign w:val="center"/>
          </w:tcPr>
          <w:p>
            <w:pPr>
              <w:pStyle w:val="67"/>
              <w:rPr>
                <w:rFonts w:ascii="宋体" w:hAnsi="宋体"/>
                <w:sz w:val="24"/>
                <w:szCs w:val="24"/>
              </w:rPr>
            </w:pPr>
            <w:r>
              <w:rPr>
                <w:rFonts w:hint="eastAsia" w:ascii="宋体" w:hAnsi="宋体"/>
                <w:sz w:val="24"/>
                <w:szCs w:val="24"/>
              </w:rPr>
              <w:t>柳园改造工程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建设柳园游客中心、柳园码头，打造“夜公园”，提升柳园“夜经济”。</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15</w:t>
            </w:r>
          </w:p>
        </w:tc>
        <w:tc>
          <w:tcPr>
            <w:tcW w:w="1134" w:type="pct"/>
            <w:vAlign w:val="center"/>
          </w:tcPr>
          <w:p>
            <w:pPr>
              <w:pStyle w:val="67"/>
              <w:rPr>
                <w:rFonts w:ascii="宋体" w:hAnsi="宋体"/>
                <w:sz w:val="24"/>
                <w:szCs w:val="24"/>
              </w:rPr>
            </w:pPr>
            <w:r>
              <w:rPr>
                <w:rFonts w:hint="eastAsia" w:ascii="宋体" w:hAnsi="宋体"/>
                <w:sz w:val="24"/>
                <w:szCs w:val="24"/>
              </w:rPr>
              <w:t>乔园东宅西园</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拆除现有老旧住宅，整合打造“谭园”、“隐峰园”等文化名片。</w:t>
            </w:r>
          </w:p>
        </w:tc>
        <w:tc>
          <w:tcPr>
            <w:tcW w:w="648" w:type="pct"/>
            <w:vAlign w:val="center"/>
          </w:tcPr>
          <w:p>
            <w:pPr>
              <w:pStyle w:val="67"/>
              <w:rPr>
                <w:rFonts w:ascii="宋体" w:hAnsi="宋体"/>
                <w:sz w:val="24"/>
                <w:szCs w:val="24"/>
              </w:rPr>
            </w:pPr>
            <w:r>
              <w:rPr>
                <w:rFonts w:hint="eastAsia" w:ascii="宋体" w:hAnsi="宋体"/>
                <w:sz w:val="24"/>
                <w:szCs w:val="24"/>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16</w:t>
            </w:r>
          </w:p>
        </w:tc>
        <w:tc>
          <w:tcPr>
            <w:tcW w:w="1134" w:type="pct"/>
            <w:vAlign w:val="center"/>
          </w:tcPr>
          <w:p>
            <w:pPr>
              <w:pStyle w:val="67"/>
              <w:rPr>
                <w:rFonts w:ascii="宋体" w:hAnsi="宋体"/>
                <w:sz w:val="24"/>
                <w:szCs w:val="24"/>
              </w:rPr>
            </w:pPr>
            <w:r>
              <w:rPr>
                <w:rFonts w:hint="eastAsia" w:ascii="宋体" w:hAnsi="宋体"/>
                <w:sz w:val="24"/>
                <w:szCs w:val="24"/>
              </w:rPr>
              <w:t>凤凰河亮化提升工程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凤凰河两侧（通扬运河-凤凰路），约360套庭院灯整修，更换杆体光源。新增部分庭院灯、投光灯、球场灯；更换草坪灯约220套。地下管线整改重新排布；供电控制部分重新安装等。</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17</w:t>
            </w:r>
          </w:p>
        </w:tc>
        <w:tc>
          <w:tcPr>
            <w:tcW w:w="1134" w:type="pct"/>
            <w:vAlign w:val="center"/>
          </w:tcPr>
          <w:p>
            <w:pPr>
              <w:pStyle w:val="67"/>
              <w:rPr>
                <w:rFonts w:ascii="宋体" w:hAnsi="宋体"/>
                <w:sz w:val="24"/>
                <w:szCs w:val="24"/>
              </w:rPr>
            </w:pPr>
            <w:r>
              <w:rPr>
                <w:rFonts w:hint="eastAsia" w:ascii="宋体" w:hAnsi="宋体"/>
                <w:sz w:val="24"/>
                <w:szCs w:val="24"/>
              </w:rPr>
              <w:t>南官河亮化改造工程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南官河两侧（宝带桥-周山河路），约630组庭院灯整修，更换杆体光源。地下管线部分整改、部分重新排布；供电控制部分重新安装等。</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Merge w:val="restart"/>
            <w:vAlign w:val="center"/>
          </w:tcPr>
          <w:p>
            <w:pPr>
              <w:pStyle w:val="67"/>
              <w:rPr>
                <w:rFonts w:ascii="宋体" w:hAnsi="宋体"/>
                <w:sz w:val="24"/>
                <w:szCs w:val="24"/>
              </w:rPr>
            </w:pPr>
            <w:r>
              <w:rPr>
                <w:rFonts w:hint="eastAsia" w:ascii="宋体" w:hAnsi="宋体"/>
                <w:sz w:val="24"/>
                <w:szCs w:val="24"/>
              </w:rPr>
              <w:t>18</w:t>
            </w:r>
          </w:p>
        </w:tc>
        <w:tc>
          <w:tcPr>
            <w:tcW w:w="1134" w:type="pct"/>
            <w:vMerge w:val="restart"/>
            <w:vAlign w:val="center"/>
          </w:tcPr>
          <w:p>
            <w:pPr>
              <w:pStyle w:val="67"/>
              <w:rPr>
                <w:rFonts w:ascii="宋体" w:hAnsi="宋体"/>
                <w:sz w:val="24"/>
                <w:szCs w:val="24"/>
              </w:rPr>
            </w:pPr>
            <w:r>
              <w:rPr>
                <w:rFonts w:hint="eastAsia" w:ascii="宋体" w:hAnsi="宋体"/>
                <w:sz w:val="24"/>
                <w:szCs w:val="24"/>
              </w:rPr>
              <w:t>新增绿地100万平方米；新建、提升游园公60个；实施绿化景观大道3条</w:t>
            </w:r>
          </w:p>
        </w:tc>
        <w:tc>
          <w:tcPr>
            <w:tcW w:w="502" w:type="pct"/>
            <w:vMerge w:val="restar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新增绿地100万平方米,新建阳光瑞城、春兰路西运河路南等游园项目，对天韵路北延、阳光大道南延、润丰路以及运河路与春兰路交叉口等4条道路实施绿化，新增绿地100万平方米。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Merge w:val="continue"/>
            <w:vAlign w:val="center"/>
          </w:tcPr>
          <w:p>
            <w:pPr>
              <w:pStyle w:val="67"/>
              <w:rPr>
                <w:rFonts w:ascii="宋体" w:hAnsi="宋体"/>
                <w:sz w:val="24"/>
                <w:szCs w:val="24"/>
              </w:rPr>
            </w:pPr>
          </w:p>
        </w:tc>
        <w:tc>
          <w:tcPr>
            <w:tcW w:w="1134" w:type="pct"/>
            <w:vMerge w:val="continue"/>
            <w:vAlign w:val="center"/>
          </w:tcPr>
          <w:p>
            <w:pPr>
              <w:pStyle w:val="67"/>
              <w:rPr>
                <w:rFonts w:ascii="宋体" w:hAnsi="宋体"/>
                <w:sz w:val="24"/>
                <w:szCs w:val="24"/>
              </w:rPr>
            </w:pPr>
          </w:p>
        </w:tc>
        <w:tc>
          <w:tcPr>
            <w:tcW w:w="502" w:type="pct"/>
            <w:vMerge w:val="continue"/>
            <w:vAlign w:val="center"/>
          </w:tcPr>
          <w:p>
            <w:pPr>
              <w:pStyle w:val="67"/>
              <w:rPr>
                <w:rFonts w:ascii="宋体" w:hAnsi="宋体"/>
                <w:sz w:val="24"/>
                <w:szCs w:val="24"/>
              </w:rPr>
            </w:pPr>
          </w:p>
        </w:tc>
        <w:tc>
          <w:tcPr>
            <w:tcW w:w="2363" w:type="pct"/>
            <w:vAlign w:val="center"/>
          </w:tcPr>
          <w:p>
            <w:pPr>
              <w:pStyle w:val="67"/>
              <w:rPr>
                <w:rFonts w:ascii="宋体" w:hAnsi="宋体"/>
                <w:sz w:val="24"/>
                <w:szCs w:val="24"/>
              </w:rPr>
            </w:pPr>
            <w:r>
              <w:rPr>
                <w:rFonts w:hint="eastAsia" w:ascii="宋体" w:hAnsi="宋体"/>
                <w:sz w:val="24"/>
                <w:szCs w:val="24"/>
              </w:rPr>
              <w:t>新建、提升游园公园60个,实施万达嘉华酒店入口、华夏银行门口等绿化提升项目以及阳光瑞城、春兰路西运河路南等新建游园绿化项目，新建、提升游园公园共60个。</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Merge w:val="continue"/>
            <w:vAlign w:val="center"/>
          </w:tcPr>
          <w:p>
            <w:pPr>
              <w:pStyle w:val="67"/>
              <w:rPr>
                <w:rFonts w:ascii="宋体" w:hAnsi="宋体"/>
                <w:sz w:val="24"/>
                <w:szCs w:val="24"/>
              </w:rPr>
            </w:pPr>
          </w:p>
        </w:tc>
        <w:tc>
          <w:tcPr>
            <w:tcW w:w="1134" w:type="pct"/>
            <w:vMerge w:val="continue"/>
            <w:vAlign w:val="center"/>
          </w:tcPr>
          <w:p>
            <w:pPr>
              <w:pStyle w:val="67"/>
              <w:rPr>
                <w:rFonts w:ascii="宋体" w:hAnsi="宋体"/>
                <w:sz w:val="24"/>
                <w:szCs w:val="24"/>
              </w:rPr>
            </w:pPr>
          </w:p>
        </w:tc>
        <w:tc>
          <w:tcPr>
            <w:tcW w:w="502" w:type="pct"/>
            <w:vMerge w:val="continue"/>
            <w:vAlign w:val="center"/>
          </w:tcPr>
          <w:p>
            <w:pPr>
              <w:pStyle w:val="67"/>
              <w:rPr>
                <w:rFonts w:ascii="宋体" w:hAnsi="宋体"/>
                <w:sz w:val="24"/>
                <w:szCs w:val="24"/>
              </w:rPr>
            </w:pPr>
          </w:p>
        </w:tc>
        <w:tc>
          <w:tcPr>
            <w:tcW w:w="2363" w:type="pct"/>
            <w:vAlign w:val="center"/>
          </w:tcPr>
          <w:p>
            <w:pPr>
              <w:pStyle w:val="67"/>
              <w:rPr>
                <w:rFonts w:ascii="宋体" w:hAnsi="宋体"/>
                <w:sz w:val="24"/>
                <w:szCs w:val="24"/>
              </w:rPr>
            </w:pPr>
            <w:r>
              <w:rPr>
                <w:rFonts w:hint="eastAsia" w:ascii="宋体" w:hAnsi="宋体"/>
                <w:sz w:val="24"/>
                <w:szCs w:val="24"/>
              </w:rPr>
              <w:t>实施绿化景观大道3条,对森园路（东风路-兴泰路）、迎春东路（春兰路向东、兴泰路-京泰路）、迎春西路（江洲路-祥泰路）3条景观大道进行绿化提升，并增加彩色化、花镜等提高道路绿化品质。</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19</w:t>
            </w:r>
          </w:p>
        </w:tc>
        <w:tc>
          <w:tcPr>
            <w:tcW w:w="1134" w:type="pct"/>
            <w:vAlign w:val="center"/>
          </w:tcPr>
          <w:p>
            <w:pPr>
              <w:pStyle w:val="67"/>
              <w:rPr>
                <w:rFonts w:ascii="宋体" w:hAnsi="宋体"/>
                <w:sz w:val="24"/>
                <w:szCs w:val="24"/>
              </w:rPr>
            </w:pPr>
            <w:r>
              <w:rPr>
                <w:rFonts w:hint="eastAsia" w:ascii="宋体" w:hAnsi="宋体"/>
                <w:sz w:val="24"/>
                <w:szCs w:val="24"/>
              </w:rPr>
              <w:t>扬桥亮化工作</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海阳路（稻河）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20</w:t>
            </w:r>
          </w:p>
        </w:tc>
        <w:tc>
          <w:tcPr>
            <w:tcW w:w="1134" w:type="pct"/>
            <w:vAlign w:val="center"/>
          </w:tcPr>
          <w:p>
            <w:pPr>
              <w:pStyle w:val="67"/>
              <w:rPr>
                <w:rFonts w:ascii="宋体" w:hAnsi="宋体"/>
                <w:sz w:val="24"/>
                <w:szCs w:val="24"/>
              </w:rPr>
            </w:pPr>
            <w:r>
              <w:rPr>
                <w:rFonts w:hint="eastAsia" w:ascii="宋体" w:hAnsi="宋体"/>
                <w:sz w:val="24"/>
                <w:szCs w:val="24"/>
              </w:rPr>
              <w:t>孙家桥桥亮化工程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海陵路西侧（稻河）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21</w:t>
            </w:r>
          </w:p>
        </w:tc>
        <w:tc>
          <w:tcPr>
            <w:tcW w:w="1134" w:type="pct"/>
            <w:vAlign w:val="center"/>
          </w:tcPr>
          <w:p>
            <w:pPr>
              <w:pStyle w:val="67"/>
              <w:rPr>
                <w:rFonts w:ascii="宋体" w:hAnsi="宋体"/>
                <w:sz w:val="24"/>
                <w:szCs w:val="24"/>
              </w:rPr>
            </w:pPr>
            <w:r>
              <w:rPr>
                <w:rFonts w:hint="eastAsia" w:ascii="宋体" w:hAnsi="宋体"/>
                <w:sz w:val="24"/>
                <w:szCs w:val="24"/>
              </w:rPr>
              <w:t>老稻河桥亮化工程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海陵路西侧（稻河）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22</w:t>
            </w:r>
          </w:p>
        </w:tc>
        <w:tc>
          <w:tcPr>
            <w:tcW w:w="1134" w:type="pct"/>
            <w:vAlign w:val="center"/>
          </w:tcPr>
          <w:p>
            <w:pPr>
              <w:pStyle w:val="67"/>
              <w:rPr>
                <w:rFonts w:ascii="宋体" w:hAnsi="宋体"/>
                <w:sz w:val="24"/>
                <w:szCs w:val="24"/>
              </w:rPr>
            </w:pPr>
            <w:r>
              <w:rPr>
                <w:rFonts w:hint="eastAsia" w:ascii="宋体" w:hAnsi="宋体"/>
                <w:sz w:val="24"/>
                <w:szCs w:val="24"/>
              </w:rPr>
              <w:t>演化河桥亮化工程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海陵路西侧（稻河）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23</w:t>
            </w:r>
          </w:p>
        </w:tc>
        <w:tc>
          <w:tcPr>
            <w:tcW w:w="1134" w:type="pct"/>
            <w:vAlign w:val="center"/>
          </w:tcPr>
          <w:p>
            <w:pPr>
              <w:pStyle w:val="67"/>
              <w:rPr>
                <w:rFonts w:ascii="宋体" w:hAnsi="宋体"/>
                <w:sz w:val="24"/>
                <w:szCs w:val="24"/>
              </w:rPr>
            </w:pPr>
            <w:r>
              <w:rPr>
                <w:rFonts w:hint="eastAsia" w:ascii="宋体" w:hAnsi="宋体"/>
                <w:sz w:val="24"/>
                <w:szCs w:val="24"/>
              </w:rPr>
              <w:t>韩河桥亮化工程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海陵路西侧（稻河）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24</w:t>
            </w:r>
          </w:p>
        </w:tc>
        <w:tc>
          <w:tcPr>
            <w:tcW w:w="1134" w:type="pct"/>
            <w:vAlign w:val="center"/>
          </w:tcPr>
          <w:p>
            <w:pPr>
              <w:pStyle w:val="67"/>
              <w:rPr>
                <w:rFonts w:ascii="宋体" w:hAnsi="宋体"/>
                <w:sz w:val="24"/>
                <w:szCs w:val="24"/>
              </w:rPr>
            </w:pPr>
            <w:r>
              <w:rPr>
                <w:rFonts w:hint="eastAsia" w:ascii="宋体" w:hAnsi="宋体"/>
                <w:sz w:val="24"/>
                <w:szCs w:val="24"/>
              </w:rPr>
              <w:t>新稻河桥亮化工程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森园路（稻河）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25</w:t>
            </w:r>
          </w:p>
        </w:tc>
        <w:tc>
          <w:tcPr>
            <w:tcW w:w="1134" w:type="pct"/>
            <w:vAlign w:val="center"/>
          </w:tcPr>
          <w:p>
            <w:pPr>
              <w:pStyle w:val="67"/>
              <w:rPr>
                <w:rFonts w:ascii="宋体" w:hAnsi="宋体"/>
                <w:sz w:val="24"/>
                <w:szCs w:val="24"/>
              </w:rPr>
            </w:pPr>
            <w:r>
              <w:rPr>
                <w:rFonts w:hint="eastAsia" w:ascii="宋体" w:hAnsi="宋体"/>
                <w:sz w:val="24"/>
                <w:szCs w:val="24"/>
              </w:rPr>
              <w:t>破河桥亮化工程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海阳路（扬桥东侧）</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26</w:t>
            </w:r>
          </w:p>
        </w:tc>
        <w:tc>
          <w:tcPr>
            <w:tcW w:w="1134" w:type="pct"/>
            <w:vAlign w:val="center"/>
          </w:tcPr>
          <w:p>
            <w:pPr>
              <w:pStyle w:val="67"/>
              <w:rPr>
                <w:rFonts w:ascii="宋体" w:hAnsi="宋体"/>
                <w:sz w:val="24"/>
                <w:szCs w:val="24"/>
              </w:rPr>
            </w:pPr>
            <w:r>
              <w:rPr>
                <w:rFonts w:hint="eastAsia" w:ascii="宋体" w:hAnsi="宋体"/>
                <w:sz w:val="24"/>
                <w:szCs w:val="24"/>
              </w:rPr>
              <w:t>东升桥亮化工程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海阳路（破桥东侧）</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27</w:t>
            </w:r>
          </w:p>
        </w:tc>
        <w:tc>
          <w:tcPr>
            <w:tcW w:w="1134" w:type="pct"/>
            <w:vAlign w:val="center"/>
          </w:tcPr>
          <w:p>
            <w:pPr>
              <w:pStyle w:val="67"/>
              <w:rPr>
                <w:rFonts w:ascii="宋体" w:hAnsi="宋体"/>
                <w:sz w:val="24"/>
                <w:szCs w:val="24"/>
              </w:rPr>
            </w:pPr>
            <w:r>
              <w:rPr>
                <w:rFonts w:hint="eastAsia" w:ascii="宋体" w:hAnsi="宋体"/>
                <w:sz w:val="24"/>
                <w:szCs w:val="24"/>
              </w:rPr>
              <w:t>草河桥亮化工程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运河路（老稻河桥东侧）</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28</w:t>
            </w:r>
          </w:p>
        </w:tc>
        <w:tc>
          <w:tcPr>
            <w:tcW w:w="1134" w:type="pct"/>
            <w:vAlign w:val="center"/>
          </w:tcPr>
          <w:p>
            <w:pPr>
              <w:pStyle w:val="67"/>
              <w:rPr>
                <w:rFonts w:ascii="宋体" w:hAnsi="宋体"/>
                <w:sz w:val="24"/>
                <w:szCs w:val="24"/>
              </w:rPr>
            </w:pPr>
            <w:r>
              <w:rPr>
                <w:rFonts w:hint="eastAsia" w:ascii="宋体" w:hAnsi="宋体"/>
                <w:sz w:val="24"/>
                <w:szCs w:val="24"/>
              </w:rPr>
              <w:t>智堡后河桥亮化工程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运河路（草河桥东侧）</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29</w:t>
            </w:r>
          </w:p>
        </w:tc>
        <w:tc>
          <w:tcPr>
            <w:tcW w:w="1134" w:type="pct"/>
            <w:vAlign w:val="center"/>
          </w:tcPr>
          <w:p>
            <w:pPr>
              <w:pStyle w:val="67"/>
              <w:rPr>
                <w:rFonts w:ascii="宋体" w:hAnsi="宋体"/>
                <w:sz w:val="24"/>
                <w:szCs w:val="24"/>
              </w:rPr>
            </w:pPr>
            <w:r>
              <w:rPr>
                <w:rFonts w:hint="eastAsia" w:ascii="宋体" w:hAnsi="宋体"/>
                <w:sz w:val="24"/>
                <w:szCs w:val="24"/>
              </w:rPr>
              <w:t>智堡河桥亮化工程</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运河路（智堡后河桥东侧）</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30</w:t>
            </w:r>
          </w:p>
        </w:tc>
        <w:tc>
          <w:tcPr>
            <w:tcW w:w="1134" w:type="pct"/>
            <w:vAlign w:val="center"/>
          </w:tcPr>
          <w:p>
            <w:pPr>
              <w:pStyle w:val="67"/>
              <w:rPr>
                <w:rFonts w:ascii="宋体" w:hAnsi="宋体"/>
                <w:sz w:val="24"/>
                <w:szCs w:val="24"/>
              </w:rPr>
            </w:pPr>
            <w:r>
              <w:rPr>
                <w:rFonts w:hint="eastAsia" w:ascii="宋体" w:hAnsi="宋体"/>
                <w:sz w:val="24"/>
                <w:szCs w:val="24"/>
              </w:rPr>
              <w:t>凤凰之眼新建喷泉</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人民路与迎春路交叉口西南</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31</w:t>
            </w:r>
          </w:p>
        </w:tc>
        <w:tc>
          <w:tcPr>
            <w:tcW w:w="1134" w:type="pct"/>
            <w:vAlign w:val="center"/>
          </w:tcPr>
          <w:p>
            <w:pPr>
              <w:pStyle w:val="67"/>
              <w:rPr>
                <w:rFonts w:ascii="宋体" w:hAnsi="宋体"/>
                <w:sz w:val="24"/>
                <w:szCs w:val="24"/>
              </w:rPr>
            </w:pPr>
            <w:r>
              <w:rPr>
                <w:rFonts w:hint="eastAsia" w:ascii="宋体" w:hAnsi="宋体"/>
                <w:sz w:val="24"/>
                <w:szCs w:val="24"/>
              </w:rPr>
              <w:t>同泰当铺修缮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32</w:t>
            </w:r>
          </w:p>
        </w:tc>
        <w:tc>
          <w:tcPr>
            <w:tcW w:w="1134" w:type="pct"/>
            <w:vAlign w:val="center"/>
          </w:tcPr>
          <w:p>
            <w:pPr>
              <w:pStyle w:val="67"/>
              <w:rPr>
                <w:rFonts w:ascii="宋体" w:hAnsi="宋体"/>
                <w:sz w:val="24"/>
                <w:szCs w:val="24"/>
              </w:rPr>
            </w:pPr>
            <w:r>
              <w:rPr>
                <w:rFonts w:hint="eastAsia" w:ascii="宋体" w:hAnsi="宋体"/>
                <w:sz w:val="24"/>
                <w:szCs w:val="24"/>
              </w:rPr>
              <w:t>张氏住宅修缮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33</w:t>
            </w:r>
          </w:p>
        </w:tc>
        <w:tc>
          <w:tcPr>
            <w:tcW w:w="1134" w:type="pct"/>
            <w:vAlign w:val="center"/>
          </w:tcPr>
          <w:p>
            <w:pPr>
              <w:pStyle w:val="67"/>
              <w:rPr>
                <w:rFonts w:ascii="宋体" w:hAnsi="宋体"/>
                <w:sz w:val="24"/>
                <w:szCs w:val="24"/>
              </w:rPr>
            </w:pPr>
            <w:r>
              <w:rPr>
                <w:rFonts w:hint="eastAsia" w:ascii="宋体" w:hAnsi="宋体"/>
                <w:sz w:val="24"/>
                <w:szCs w:val="24"/>
              </w:rPr>
              <w:t>绿扬旅社修缮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34</w:t>
            </w:r>
          </w:p>
        </w:tc>
        <w:tc>
          <w:tcPr>
            <w:tcW w:w="1134" w:type="pct"/>
            <w:vAlign w:val="center"/>
          </w:tcPr>
          <w:p>
            <w:pPr>
              <w:pStyle w:val="67"/>
              <w:rPr>
                <w:rFonts w:ascii="宋体" w:hAnsi="宋体"/>
                <w:sz w:val="24"/>
                <w:szCs w:val="24"/>
              </w:rPr>
            </w:pPr>
            <w:r>
              <w:rPr>
                <w:rFonts w:hint="eastAsia" w:ascii="宋体" w:hAnsi="宋体"/>
                <w:sz w:val="24"/>
                <w:szCs w:val="24"/>
              </w:rPr>
              <w:t>扬桥口西南民居修缮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扬桥口西南民居修缮，对外招商运营</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35</w:t>
            </w:r>
          </w:p>
        </w:tc>
        <w:tc>
          <w:tcPr>
            <w:tcW w:w="1134" w:type="pct"/>
            <w:vAlign w:val="center"/>
          </w:tcPr>
          <w:p>
            <w:pPr>
              <w:pStyle w:val="67"/>
              <w:rPr>
                <w:rFonts w:ascii="宋体" w:hAnsi="宋体"/>
                <w:sz w:val="24"/>
                <w:szCs w:val="24"/>
              </w:rPr>
            </w:pPr>
            <w:r>
              <w:rPr>
                <w:rFonts w:hint="eastAsia" w:ascii="宋体" w:hAnsi="宋体"/>
                <w:sz w:val="24"/>
                <w:szCs w:val="24"/>
              </w:rPr>
              <w:t>万字会周边环境提升</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完成万字会周边环境提升</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36</w:t>
            </w:r>
          </w:p>
        </w:tc>
        <w:tc>
          <w:tcPr>
            <w:tcW w:w="1134" w:type="pct"/>
            <w:vAlign w:val="center"/>
          </w:tcPr>
          <w:p>
            <w:pPr>
              <w:pStyle w:val="67"/>
              <w:rPr>
                <w:rFonts w:ascii="宋体" w:hAnsi="宋体"/>
                <w:sz w:val="24"/>
                <w:szCs w:val="24"/>
              </w:rPr>
            </w:pPr>
            <w:r>
              <w:rPr>
                <w:rFonts w:hint="eastAsia" w:ascii="宋体" w:hAnsi="宋体"/>
                <w:sz w:val="24"/>
                <w:szCs w:val="24"/>
              </w:rPr>
              <w:t>苏北党校旧址</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对苏北党校旧址进行修缮</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37</w:t>
            </w:r>
          </w:p>
        </w:tc>
        <w:tc>
          <w:tcPr>
            <w:tcW w:w="1134" w:type="pct"/>
            <w:vAlign w:val="center"/>
          </w:tcPr>
          <w:p>
            <w:pPr>
              <w:pStyle w:val="67"/>
              <w:rPr>
                <w:rFonts w:ascii="宋体" w:hAnsi="宋体"/>
                <w:sz w:val="24"/>
                <w:szCs w:val="24"/>
              </w:rPr>
            </w:pPr>
            <w:r>
              <w:rPr>
                <w:rFonts w:hint="eastAsia" w:ascii="宋体" w:hAnsi="宋体"/>
                <w:sz w:val="24"/>
                <w:szCs w:val="24"/>
              </w:rPr>
              <w:t>中共泰州地下党组织活动旧址</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重建中共泰州地下党组织活动旧址</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38</w:t>
            </w:r>
          </w:p>
        </w:tc>
        <w:tc>
          <w:tcPr>
            <w:tcW w:w="1134" w:type="pct"/>
            <w:vAlign w:val="center"/>
          </w:tcPr>
          <w:p>
            <w:pPr>
              <w:pStyle w:val="67"/>
              <w:rPr>
                <w:rFonts w:ascii="宋体" w:hAnsi="宋体"/>
                <w:sz w:val="24"/>
                <w:szCs w:val="24"/>
              </w:rPr>
            </w:pPr>
            <w:r>
              <w:rPr>
                <w:rFonts w:hint="eastAsia" w:ascii="宋体" w:hAnsi="宋体"/>
                <w:sz w:val="24"/>
                <w:szCs w:val="24"/>
              </w:rPr>
              <w:t>古钟楼复建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对古钟楼实施复建，对周边环境实施整治</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39</w:t>
            </w:r>
          </w:p>
        </w:tc>
        <w:tc>
          <w:tcPr>
            <w:tcW w:w="1134" w:type="pct"/>
            <w:vAlign w:val="center"/>
          </w:tcPr>
          <w:p>
            <w:pPr>
              <w:pStyle w:val="67"/>
              <w:rPr>
                <w:rFonts w:ascii="宋体" w:hAnsi="宋体"/>
                <w:sz w:val="24"/>
                <w:szCs w:val="24"/>
              </w:rPr>
            </w:pPr>
            <w:r>
              <w:rPr>
                <w:rFonts w:hint="eastAsia" w:ascii="宋体" w:hAnsi="宋体"/>
                <w:sz w:val="24"/>
                <w:szCs w:val="24"/>
              </w:rPr>
              <w:t>尤氏家庵南侧房屋修缮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对位于笔颖楼西侧、尤氏家庵南侧2层楼房进行修缮</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40</w:t>
            </w:r>
          </w:p>
        </w:tc>
        <w:tc>
          <w:tcPr>
            <w:tcW w:w="1134" w:type="pct"/>
            <w:vAlign w:val="center"/>
          </w:tcPr>
          <w:p>
            <w:pPr>
              <w:pStyle w:val="67"/>
              <w:rPr>
                <w:rFonts w:ascii="宋体" w:hAnsi="宋体"/>
                <w:sz w:val="24"/>
                <w:szCs w:val="24"/>
              </w:rPr>
            </w:pPr>
            <w:r>
              <w:rPr>
                <w:rFonts w:hint="eastAsia" w:ascii="宋体" w:hAnsi="宋体"/>
                <w:sz w:val="24"/>
                <w:szCs w:val="24"/>
              </w:rPr>
              <w:t>沪泰交往馆、杨延修纪念馆、四人医院史馆、红万字会馆</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在万字会内布置</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41</w:t>
            </w:r>
          </w:p>
        </w:tc>
        <w:tc>
          <w:tcPr>
            <w:tcW w:w="1134" w:type="pct"/>
            <w:vAlign w:val="center"/>
          </w:tcPr>
          <w:p>
            <w:pPr>
              <w:pStyle w:val="67"/>
              <w:rPr>
                <w:rFonts w:ascii="宋体" w:hAnsi="宋体"/>
                <w:sz w:val="24"/>
                <w:szCs w:val="24"/>
              </w:rPr>
            </w:pPr>
            <w:r>
              <w:rPr>
                <w:rFonts w:hint="eastAsia" w:ascii="宋体" w:hAnsi="宋体"/>
                <w:sz w:val="24"/>
                <w:szCs w:val="24"/>
              </w:rPr>
              <w:t>戍边英烈孙龙珍纪念馆（名称暂定）</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选择相关场馆（地点）、收集、征收英烈相关资料，完成场馆布置</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42</w:t>
            </w:r>
          </w:p>
        </w:tc>
        <w:tc>
          <w:tcPr>
            <w:tcW w:w="1134" w:type="pct"/>
            <w:vAlign w:val="center"/>
          </w:tcPr>
          <w:p>
            <w:pPr>
              <w:pStyle w:val="67"/>
              <w:rPr>
                <w:rFonts w:ascii="宋体" w:hAnsi="宋体"/>
                <w:sz w:val="24"/>
                <w:szCs w:val="24"/>
              </w:rPr>
            </w:pPr>
            <w:r>
              <w:rPr>
                <w:rFonts w:hint="eastAsia" w:ascii="宋体" w:hAnsi="宋体"/>
                <w:sz w:val="24"/>
                <w:szCs w:val="24"/>
              </w:rPr>
              <w:t>涵东历史文化街区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根据涵东历史文化街区特色，改造街区内部分房屋，完善基础设施，修缮文保单位，对街区进行整治</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43</w:t>
            </w:r>
          </w:p>
        </w:tc>
        <w:tc>
          <w:tcPr>
            <w:tcW w:w="1134" w:type="pct"/>
            <w:vAlign w:val="center"/>
          </w:tcPr>
          <w:p>
            <w:pPr>
              <w:pStyle w:val="67"/>
              <w:rPr>
                <w:rFonts w:ascii="宋体" w:hAnsi="宋体"/>
                <w:sz w:val="24"/>
                <w:szCs w:val="24"/>
              </w:rPr>
            </w:pPr>
            <w:r>
              <w:rPr>
                <w:rFonts w:hint="eastAsia" w:ascii="宋体" w:hAnsi="宋体"/>
                <w:sz w:val="24"/>
                <w:szCs w:val="24"/>
              </w:rPr>
              <w:t>八字桥特色风貌街区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东至海陵北路，西至青年北路，南至迎春西路，北至税务桥西街，占地面积约13.83公顷，改造内容主要为基础设施（市政道路、雨污水改造、综合景观提升等）、文物修缮、民房整治、西入口游园、游园西侧两栋建筑搬迁等</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44</w:t>
            </w:r>
          </w:p>
        </w:tc>
        <w:tc>
          <w:tcPr>
            <w:tcW w:w="1134" w:type="pct"/>
            <w:vAlign w:val="center"/>
          </w:tcPr>
          <w:p>
            <w:pPr>
              <w:pStyle w:val="67"/>
              <w:rPr>
                <w:rFonts w:ascii="宋体" w:hAnsi="宋体"/>
                <w:sz w:val="24"/>
                <w:szCs w:val="24"/>
              </w:rPr>
            </w:pPr>
            <w:r>
              <w:rPr>
                <w:rFonts w:hint="eastAsia" w:ascii="宋体" w:hAnsi="宋体"/>
                <w:sz w:val="24"/>
                <w:szCs w:val="24"/>
              </w:rPr>
              <w:t>城中历史文化一期（宫氏住宅周边）</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实施宫氏住宅周边古建筑群建设，建设节点绿化，东至公园路，南至税西街，西至石人头巷，北至陈家桥西街。</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45</w:t>
            </w:r>
          </w:p>
        </w:tc>
        <w:tc>
          <w:tcPr>
            <w:tcW w:w="1134" w:type="pct"/>
            <w:vAlign w:val="center"/>
          </w:tcPr>
          <w:p>
            <w:pPr>
              <w:pStyle w:val="67"/>
              <w:rPr>
                <w:rFonts w:ascii="宋体" w:hAnsi="宋体"/>
                <w:sz w:val="24"/>
                <w:szCs w:val="24"/>
              </w:rPr>
            </w:pPr>
            <w:r>
              <w:rPr>
                <w:rFonts w:hint="eastAsia" w:ascii="宋体" w:hAnsi="宋体"/>
                <w:sz w:val="24"/>
                <w:szCs w:val="24"/>
              </w:rPr>
              <w:t>30个历史文化地名标识</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在30处历史文化节点建设不同形式的历史文化地名标识，介绍海陵历史，传承海陵文脉</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46</w:t>
            </w:r>
          </w:p>
        </w:tc>
        <w:tc>
          <w:tcPr>
            <w:tcW w:w="1134" w:type="pct"/>
            <w:vAlign w:val="center"/>
          </w:tcPr>
          <w:p>
            <w:pPr>
              <w:pStyle w:val="67"/>
              <w:rPr>
                <w:rFonts w:ascii="宋体" w:hAnsi="宋体"/>
                <w:sz w:val="24"/>
                <w:szCs w:val="24"/>
              </w:rPr>
            </w:pPr>
            <w:r>
              <w:rPr>
                <w:rFonts w:hint="eastAsia" w:ascii="宋体" w:hAnsi="宋体"/>
                <w:sz w:val="24"/>
                <w:szCs w:val="24"/>
              </w:rPr>
              <w:t>斗姆宫修缮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47</w:t>
            </w:r>
          </w:p>
        </w:tc>
        <w:tc>
          <w:tcPr>
            <w:tcW w:w="1134" w:type="pct"/>
            <w:vAlign w:val="center"/>
          </w:tcPr>
          <w:p>
            <w:pPr>
              <w:pStyle w:val="67"/>
              <w:rPr>
                <w:rFonts w:ascii="宋体" w:hAnsi="宋体"/>
                <w:sz w:val="24"/>
                <w:szCs w:val="24"/>
              </w:rPr>
            </w:pPr>
            <w:r>
              <w:rPr>
                <w:rFonts w:hint="eastAsia" w:ascii="宋体" w:hAnsi="宋体"/>
                <w:sz w:val="24"/>
                <w:szCs w:val="24"/>
              </w:rPr>
              <w:t>程宅修缮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48</w:t>
            </w:r>
          </w:p>
        </w:tc>
        <w:tc>
          <w:tcPr>
            <w:tcW w:w="1134" w:type="pct"/>
            <w:vAlign w:val="center"/>
          </w:tcPr>
          <w:p>
            <w:pPr>
              <w:pStyle w:val="67"/>
              <w:rPr>
                <w:rFonts w:ascii="宋体" w:hAnsi="宋体"/>
                <w:sz w:val="24"/>
                <w:szCs w:val="24"/>
              </w:rPr>
            </w:pPr>
            <w:r>
              <w:rPr>
                <w:rFonts w:hint="eastAsia" w:ascii="宋体" w:hAnsi="宋体"/>
                <w:sz w:val="24"/>
                <w:szCs w:val="24"/>
              </w:rPr>
              <w:t>徐家桥王宅修缮</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方案论证、施工图设计</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49</w:t>
            </w:r>
          </w:p>
        </w:tc>
        <w:tc>
          <w:tcPr>
            <w:tcW w:w="1134" w:type="pct"/>
            <w:vAlign w:val="center"/>
          </w:tcPr>
          <w:p>
            <w:pPr>
              <w:pStyle w:val="67"/>
              <w:rPr>
                <w:rFonts w:ascii="宋体" w:hAnsi="宋体"/>
                <w:sz w:val="24"/>
                <w:szCs w:val="24"/>
              </w:rPr>
            </w:pPr>
            <w:r>
              <w:rPr>
                <w:rFonts w:hint="eastAsia" w:ascii="宋体" w:hAnsi="宋体"/>
                <w:sz w:val="24"/>
                <w:szCs w:val="24"/>
              </w:rPr>
              <w:t>涵东历史文化街区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项目总用地面积33702平方米，规划建筑面积14447平方米，改造街区内部分房屋，完善基础设施，修缮文保单位，对街区进行整治，河道提升。</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50</w:t>
            </w:r>
          </w:p>
        </w:tc>
        <w:tc>
          <w:tcPr>
            <w:tcW w:w="1134" w:type="pct"/>
            <w:vAlign w:val="center"/>
          </w:tcPr>
          <w:p>
            <w:pPr>
              <w:pStyle w:val="67"/>
              <w:rPr>
                <w:rFonts w:ascii="宋体" w:hAnsi="宋体"/>
                <w:sz w:val="24"/>
                <w:szCs w:val="24"/>
              </w:rPr>
            </w:pPr>
            <w:r>
              <w:rPr>
                <w:rFonts w:hint="eastAsia" w:ascii="宋体" w:hAnsi="宋体"/>
                <w:sz w:val="24"/>
                <w:szCs w:val="24"/>
              </w:rPr>
              <w:t>八字桥特色风貌街区</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东至海陵北路，西至青年北路，南至迎春西路，北至税务桥西街，占地面积约13.83公顷，改造内容主要为基础设施（市政道路、雨污水改造、综合景观提升等）、文物修缮、民房整治、西入口游园、游园西侧两栋建筑搬迁等</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51</w:t>
            </w:r>
          </w:p>
        </w:tc>
        <w:tc>
          <w:tcPr>
            <w:tcW w:w="1134" w:type="pct"/>
            <w:vAlign w:val="center"/>
          </w:tcPr>
          <w:p>
            <w:pPr>
              <w:pStyle w:val="67"/>
              <w:rPr>
                <w:rFonts w:ascii="宋体" w:hAnsi="宋体"/>
                <w:sz w:val="24"/>
                <w:szCs w:val="24"/>
              </w:rPr>
            </w:pPr>
            <w:r>
              <w:rPr>
                <w:rFonts w:hint="eastAsia" w:ascii="宋体" w:hAnsi="宋体"/>
                <w:sz w:val="24"/>
                <w:szCs w:val="24"/>
              </w:rPr>
              <w:t>城中历史文化一期（宫氏住宅周边）</w:t>
            </w:r>
          </w:p>
        </w:tc>
        <w:tc>
          <w:tcPr>
            <w:tcW w:w="502" w:type="pct"/>
            <w:vAlign w:val="center"/>
          </w:tcPr>
          <w:p>
            <w:pPr>
              <w:pStyle w:val="67"/>
              <w:rPr>
                <w:rFonts w:ascii="宋体" w:hAnsi="宋体"/>
                <w:sz w:val="24"/>
                <w:szCs w:val="24"/>
              </w:rPr>
            </w:pPr>
            <w:r>
              <w:rPr>
                <w:rFonts w:hint="eastAsia" w:ascii="宋体" w:hAnsi="宋体"/>
                <w:sz w:val="24"/>
                <w:szCs w:val="24"/>
              </w:rPr>
              <w:t>海陵区</w:t>
            </w:r>
          </w:p>
        </w:tc>
        <w:tc>
          <w:tcPr>
            <w:tcW w:w="2363" w:type="pct"/>
            <w:vAlign w:val="center"/>
          </w:tcPr>
          <w:p>
            <w:pPr>
              <w:pStyle w:val="67"/>
              <w:rPr>
                <w:rFonts w:ascii="宋体" w:hAnsi="宋体"/>
                <w:sz w:val="24"/>
                <w:szCs w:val="24"/>
              </w:rPr>
            </w:pPr>
            <w:r>
              <w:rPr>
                <w:rFonts w:hint="eastAsia" w:ascii="宋体" w:hAnsi="宋体"/>
                <w:sz w:val="24"/>
                <w:szCs w:val="24"/>
              </w:rPr>
              <w:t>实施宫氏住宅周边古建筑群建设，建设节点绿化，东至公园路，南至税西街，西至石人头巷，北至陈家桥西街。</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52</w:t>
            </w:r>
          </w:p>
        </w:tc>
        <w:tc>
          <w:tcPr>
            <w:tcW w:w="1134" w:type="pct"/>
            <w:vAlign w:val="center"/>
          </w:tcPr>
          <w:p>
            <w:pPr>
              <w:pStyle w:val="67"/>
              <w:rPr>
                <w:rFonts w:ascii="宋体" w:hAnsi="宋体"/>
                <w:sz w:val="24"/>
                <w:szCs w:val="24"/>
              </w:rPr>
            </w:pPr>
            <w:r>
              <w:rPr>
                <w:rFonts w:hint="eastAsia" w:ascii="宋体" w:hAnsi="宋体"/>
                <w:sz w:val="24"/>
                <w:szCs w:val="24"/>
              </w:rPr>
              <w:t>天目山石刻展示项目</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363" w:type="pct"/>
            <w:vAlign w:val="center"/>
          </w:tcPr>
          <w:p>
            <w:pPr>
              <w:pStyle w:val="67"/>
              <w:rPr>
                <w:rFonts w:ascii="宋体" w:hAnsi="宋体"/>
                <w:sz w:val="24"/>
                <w:szCs w:val="24"/>
              </w:rPr>
            </w:pPr>
            <w:r>
              <w:rPr>
                <w:rFonts w:hint="eastAsia" w:ascii="宋体" w:hAnsi="宋体"/>
                <w:sz w:val="24"/>
                <w:szCs w:val="24"/>
              </w:rPr>
              <w:t>项目占地面积18.37亩，建筑面积0.68万平方米。</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53</w:t>
            </w:r>
          </w:p>
        </w:tc>
        <w:tc>
          <w:tcPr>
            <w:tcW w:w="1134" w:type="pct"/>
            <w:vAlign w:val="center"/>
          </w:tcPr>
          <w:p>
            <w:pPr>
              <w:pStyle w:val="67"/>
              <w:rPr>
                <w:rFonts w:ascii="宋体" w:hAnsi="宋体"/>
                <w:sz w:val="24"/>
                <w:szCs w:val="24"/>
              </w:rPr>
            </w:pPr>
            <w:r>
              <w:rPr>
                <w:rFonts w:hint="eastAsia" w:ascii="宋体" w:hAnsi="宋体"/>
                <w:sz w:val="24"/>
                <w:szCs w:val="24"/>
              </w:rPr>
              <w:t>河西街古民居保护建设</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363" w:type="pct"/>
            <w:vAlign w:val="center"/>
          </w:tcPr>
          <w:p>
            <w:pPr>
              <w:pStyle w:val="67"/>
              <w:rPr>
                <w:rFonts w:ascii="宋体" w:hAnsi="宋体"/>
                <w:sz w:val="24"/>
                <w:szCs w:val="24"/>
              </w:rPr>
            </w:pPr>
            <w:r>
              <w:rPr>
                <w:rFonts w:hint="eastAsia" w:ascii="宋体" w:hAnsi="宋体"/>
                <w:sz w:val="24"/>
                <w:szCs w:val="24"/>
              </w:rPr>
              <w:t>对北至新桥路、南至马厂路部分古民居进行迁移、修缮，面积约4300平方米。</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54</w:t>
            </w:r>
          </w:p>
        </w:tc>
        <w:tc>
          <w:tcPr>
            <w:tcW w:w="1134" w:type="pct"/>
            <w:vAlign w:val="center"/>
          </w:tcPr>
          <w:p>
            <w:pPr>
              <w:pStyle w:val="67"/>
              <w:rPr>
                <w:rFonts w:ascii="宋体" w:hAnsi="宋体"/>
                <w:sz w:val="24"/>
                <w:szCs w:val="24"/>
              </w:rPr>
            </w:pPr>
            <w:r>
              <w:rPr>
                <w:rFonts w:hint="eastAsia" w:ascii="宋体" w:hAnsi="宋体"/>
                <w:sz w:val="24"/>
                <w:szCs w:val="24"/>
              </w:rPr>
              <w:t>双河风情广场开发建设工程</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363" w:type="pct"/>
            <w:vAlign w:val="center"/>
          </w:tcPr>
          <w:p>
            <w:pPr>
              <w:pStyle w:val="67"/>
              <w:rPr>
                <w:rFonts w:ascii="宋体" w:hAnsi="宋体"/>
                <w:sz w:val="24"/>
                <w:szCs w:val="24"/>
              </w:rPr>
            </w:pPr>
            <w:r>
              <w:rPr>
                <w:rFonts w:hint="eastAsia" w:ascii="宋体" w:hAnsi="宋体"/>
                <w:sz w:val="24"/>
                <w:szCs w:val="24"/>
              </w:rPr>
              <w:t>总用地面积18154平方米，总建筑面积37082平方米。</w:t>
            </w:r>
          </w:p>
        </w:tc>
        <w:tc>
          <w:tcPr>
            <w:tcW w:w="648"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55</w:t>
            </w:r>
          </w:p>
        </w:tc>
        <w:tc>
          <w:tcPr>
            <w:tcW w:w="1134" w:type="pct"/>
            <w:vAlign w:val="center"/>
          </w:tcPr>
          <w:p>
            <w:pPr>
              <w:pStyle w:val="67"/>
              <w:rPr>
                <w:rFonts w:ascii="宋体" w:hAnsi="宋体"/>
                <w:sz w:val="24"/>
                <w:szCs w:val="24"/>
              </w:rPr>
            </w:pPr>
            <w:r>
              <w:rPr>
                <w:rFonts w:hint="eastAsia" w:ascii="宋体" w:hAnsi="宋体"/>
                <w:sz w:val="24"/>
                <w:szCs w:val="24"/>
              </w:rPr>
              <w:t>店招店牌整治</w:t>
            </w:r>
          </w:p>
        </w:tc>
        <w:tc>
          <w:tcPr>
            <w:tcW w:w="502" w:type="pct"/>
            <w:vAlign w:val="center"/>
          </w:tcPr>
          <w:p>
            <w:pPr>
              <w:pStyle w:val="67"/>
              <w:rPr>
                <w:rFonts w:ascii="宋体" w:hAnsi="宋体"/>
                <w:sz w:val="24"/>
                <w:szCs w:val="24"/>
              </w:rPr>
            </w:pPr>
            <w:r>
              <w:rPr>
                <w:rFonts w:hint="eastAsia" w:ascii="宋体" w:hAnsi="宋体"/>
                <w:sz w:val="24"/>
                <w:szCs w:val="24"/>
              </w:rPr>
              <w:t>姜堰区</w:t>
            </w:r>
          </w:p>
        </w:tc>
        <w:tc>
          <w:tcPr>
            <w:tcW w:w="2363" w:type="pct"/>
            <w:vAlign w:val="center"/>
          </w:tcPr>
          <w:p>
            <w:pPr>
              <w:pStyle w:val="67"/>
              <w:rPr>
                <w:rFonts w:ascii="宋体" w:hAnsi="宋体"/>
                <w:sz w:val="24"/>
                <w:szCs w:val="24"/>
              </w:rPr>
            </w:pPr>
            <w:r>
              <w:rPr>
                <w:rFonts w:hint="eastAsia" w:ascii="宋体" w:hAnsi="宋体"/>
                <w:sz w:val="24"/>
                <w:szCs w:val="24"/>
              </w:rPr>
              <w:t>每年整治出新主次干道店招店牌广告。</w:t>
            </w:r>
          </w:p>
        </w:tc>
        <w:tc>
          <w:tcPr>
            <w:tcW w:w="648"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56</w:t>
            </w:r>
          </w:p>
        </w:tc>
        <w:tc>
          <w:tcPr>
            <w:tcW w:w="1134" w:type="pct"/>
            <w:vAlign w:val="center"/>
          </w:tcPr>
          <w:p>
            <w:pPr>
              <w:pStyle w:val="67"/>
              <w:rPr>
                <w:rFonts w:ascii="宋体" w:hAnsi="宋体"/>
                <w:sz w:val="24"/>
                <w:szCs w:val="24"/>
              </w:rPr>
            </w:pPr>
            <w:r>
              <w:rPr>
                <w:rFonts w:hint="eastAsia" w:ascii="宋体" w:hAnsi="宋体"/>
                <w:sz w:val="24"/>
                <w:szCs w:val="24"/>
              </w:rPr>
              <w:t>雕花楼景区二期建设工程</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363" w:type="pct"/>
            <w:vAlign w:val="center"/>
          </w:tcPr>
          <w:p>
            <w:pPr>
              <w:pStyle w:val="67"/>
              <w:rPr>
                <w:rFonts w:ascii="宋体" w:hAnsi="宋体"/>
                <w:sz w:val="24"/>
                <w:szCs w:val="24"/>
              </w:rPr>
            </w:pPr>
            <w:r>
              <w:rPr>
                <w:rFonts w:hint="eastAsia" w:ascii="宋体" w:hAnsi="宋体"/>
                <w:sz w:val="24"/>
                <w:szCs w:val="24"/>
              </w:rPr>
              <w:t>占地约100亩，建筑面积约6.9万平方米，包括休闲娱乐、商业餐饮、主体展馆等设施</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57</w:t>
            </w:r>
          </w:p>
        </w:tc>
        <w:tc>
          <w:tcPr>
            <w:tcW w:w="1134" w:type="pct"/>
            <w:vAlign w:val="center"/>
          </w:tcPr>
          <w:p>
            <w:pPr>
              <w:pStyle w:val="67"/>
              <w:rPr>
                <w:rFonts w:ascii="宋体" w:hAnsi="宋体"/>
                <w:sz w:val="24"/>
                <w:szCs w:val="24"/>
              </w:rPr>
            </w:pPr>
            <w:r>
              <w:rPr>
                <w:rFonts w:hint="eastAsia" w:ascii="宋体" w:hAnsi="宋体"/>
                <w:sz w:val="24"/>
                <w:szCs w:val="24"/>
              </w:rPr>
              <w:t>高港区海军舰艇文化公园一期项目</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363" w:type="pct"/>
            <w:vAlign w:val="center"/>
          </w:tcPr>
          <w:p>
            <w:pPr>
              <w:pStyle w:val="67"/>
              <w:rPr>
                <w:rFonts w:ascii="宋体" w:hAnsi="宋体"/>
                <w:sz w:val="24"/>
                <w:szCs w:val="24"/>
              </w:rPr>
            </w:pPr>
            <w:r>
              <w:rPr>
                <w:rFonts w:hint="eastAsia" w:ascii="宋体" w:hAnsi="宋体"/>
                <w:sz w:val="24"/>
                <w:szCs w:val="24"/>
              </w:rPr>
              <w:t>项目东至锦江路、西至长江、南至建桥路、北至生态红线边界（现有港池及荷花池），对4艘舰艇（三舰一艇）进行维修，并实施港池续建和江堤绿化提升工程，同时建设临时游客中心、旅游厕所、停车场、舰艇内部布展和导览系统等</w:t>
            </w:r>
          </w:p>
        </w:tc>
        <w:tc>
          <w:tcPr>
            <w:tcW w:w="648"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53" w:type="pct"/>
            <w:vAlign w:val="center"/>
          </w:tcPr>
          <w:p>
            <w:pPr>
              <w:pStyle w:val="67"/>
              <w:rPr>
                <w:rFonts w:ascii="宋体" w:hAnsi="宋体"/>
                <w:sz w:val="24"/>
                <w:szCs w:val="24"/>
              </w:rPr>
            </w:pPr>
            <w:r>
              <w:rPr>
                <w:rFonts w:hint="eastAsia" w:ascii="宋体" w:hAnsi="宋体"/>
                <w:sz w:val="24"/>
                <w:szCs w:val="24"/>
              </w:rPr>
              <w:t>58</w:t>
            </w:r>
          </w:p>
        </w:tc>
        <w:tc>
          <w:tcPr>
            <w:tcW w:w="1134" w:type="pct"/>
            <w:vAlign w:val="center"/>
          </w:tcPr>
          <w:p>
            <w:pPr>
              <w:pStyle w:val="67"/>
              <w:rPr>
                <w:rFonts w:ascii="宋体" w:hAnsi="宋体"/>
                <w:sz w:val="24"/>
                <w:szCs w:val="24"/>
              </w:rPr>
            </w:pPr>
            <w:r>
              <w:rPr>
                <w:rFonts w:hint="eastAsia" w:ascii="宋体" w:hAnsi="宋体"/>
                <w:sz w:val="24"/>
                <w:szCs w:val="24"/>
              </w:rPr>
              <w:t>水景街区城市书房项目</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363" w:type="pct"/>
            <w:vAlign w:val="center"/>
          </w:tcPr>
          <w:p>
            <w:pPr>
              <w:pStyle w:val="67"/>
              <w:rPr>
                <w:rFonts w:ascii="宋体" w:hAnsi="宋体"/>
                <w:sz w:val="24"/>
                <w:szCs w:val="24"/>
              </w:rPr>
            </w:pPr>
            <w:r>
              <w:rPr>
                <w:rFonts w:hint="eastAsia" w:ascii="宋体" w:hAnsi="宋体"/>
                <w:sz w:val="24"/>
                <w:szCs w:val="24"/>
              </w:rPr>
              <w:t>拟建200平方米左右的24小时自助书房</w:t>
            </w:r>
          </w:p>
        </w:tc>
        <w:tc>
          <w:tcPr>
            <w:tcW w:w="648" w:type="pct"/>
            <w:vAlign w:val="center"/>
          </w:tcPr>
          <w:p>
            <w:pPr>
              <w:pStyle w:val="67"/>
              <w:rPr>
                <w:rFonts w:ascii="宋体" w:hAnsi="宋体"/>
                <w:sz w:val="24"/>
                <w:szCs w:val="24"/>
              </w:rPr>
            </w:pPr>
            <w:r>
              <w:rPr>
                <w:rFonts w:hint="eastAsia" w:ascii="宋体" w:hAnsi="宋体"/>
                <w:sz w:val="24"/>
                <w:szCs w:val="24"/>
              </w:rPr>
              <w:t>2022</w:t>
            </w:r>
          </w:p>
        </w:tc>
      </w:tr>
    </w:tbl>
    <w:p>
      <w:pPr>
        <w:widowControl/>
        <w:jc w:val="left"/>
        <w:rPr>
          <w:rFonts w:ascii="黑体" w:hAnsi="Times New Roman" w:eastAsia="黑体"/>
          <w:sz w:val="24"/>
          <w:szCs w:val="21"/>
        </w:rPr>
      </w:pPr>
    </w:p>
    <w:p>
      <w:pPr>
        <w:widowControl/>
        <w:jc w:val="left"/>
        <w:rPr>
          <w:rFonts w:ascii="黑体" w:hAnsi="Times New Roman" w:eastAsia="黑体"/>
          <w:sz w:val="24"/>
          <w:szCs w:val="21"/>
        </w:rPr>
      </w:pPr>
      <w:r>
        <w:rPr>
          <w:rFonts w:ascii="黑体" w:hAnsi="Times New Roman" w:eastAsia="黑体"/>
          <w:sz w:val="24"/>
          <w:szCs w:val="21"/>
        </w:rPr>
        <w:br w:type="page"/>
      </w:r>
    </w:p>
    <w:p>
      <w:pPr>
        <w:widowControl/>
        <w:jc w:val="left"/>
        <w:rPr>
          <w:rFonts w:ascii="黑体" w:hAnsi="黑体" w:eastAsia="黑体"/>
          <w:sz w:val="28"/>
        </w:rPr>
      </w:pPr>
      <w:r>
        <w:rPr>
          <w:rFonts w:ascii="黑体" w:hAnsi="黑体" w:eastAsia="黑体"/>
          <w:sz w:val="28"/>
        </w:rPr>
        <w:t>附表七：</w:t>
      </w:r>
      <w:r>
        <w:rPr>
          <w:rFonts w:hint="eastAsia" w:ascii="黑体" w:hAnsi="黑体" w:eastAsia="黑体"/>
          <w:sz w:val="28"/>
        </w:rPr>
        <w:t>生态修复行动项目</w:t>
      </w:r>
    </w:p>
    <w:tbl>
      <w:tblPr>
        <w:tblStyle w:val="4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874"/>
        <w:gridCol w:w="876"/>
        <w:gridCol w:w="4192"/>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noWrap/>
            <w:vAlign w:val="center"/>
          </w:tcPr>
          <w:p>
            <w:pPr>
              <w:pStyle w:val="67"/>
              <w:rPr>
                <w:rFonts w:ascii="宋体" w:hAnsi="宋体"/>
                <w:sz w:val="24"/>
                <w:szCs w:val="24"/>
              </w:rPr>
            </w:pPr>
            <w:r>
              <w:rPr>
                <w:rFonts w:hint="eastAsia" w:ascii="宋体" w:hAnsi="宋体"/>
                <w:sz w:val="24"/>
                <w:szCs w:val="24"/>
              </w:rPr>
              <w:t>序号</w:t>
            </w:r>
          </w:p>
        </w:tc>
        <w:tc>
          <w:tcPr>
            <w:tcW w:w="1074" w:type="pct"/>
            <w:noWrap/>
            <w:vAlign w:val="center"/>
          </w:tcPr>
          <w:p>
            <w:pPr>
              <w:pStyle w:val="67"/>
              <w:rPr>
                <w:rFonts w:ascii="宋体" w:hAnsi="宋体"/>
                <w:sz w:val="24"/>
                <w:szCs w:val="24"/>
              </w:rPr>
            </w:pPr>
            <w:r>
              <w:rPr>
                <w:rFonts w:hint="eastAsia" w:ascii="宋体" w:hAnsi="宋体"/>
                <w:sz w:val="24"/>
                <w:szCs w:val="24"/>
              </w:rPr>
              <w:t>项目名称</w:t>
            </w:r>
          </w:p>
        </w:tc>
        <w:tc>
          <w:tcPr>
            <w:tcW w:w="502" w:type="pct"/>
            <w:noWrap/>
            <w:vAlign w:val="center"/>
          </w:tcPr>
          <w:p>
            <w:pPr>
              <w:pStyle w:val="67"/>
              <w:rPr>
                <w:rFonts w:ascii="宋体" w:hAnsi="宋体"/>
                <w:sz w:val="24"/>
                <w:szCs w:val="24"/>
              </w:rPr>
            </w:pPr>
            <w:r>
              <w:rPr>
                <w:rFonts w:hint="eastAsia" w:ascii="宋体" w:hAnsi="宋体"/>
                <w:sz w:val="24"/>
                <w:szCs w:val="24"/>
              </w:rPr>
              <w:t>所属区</w:t>
            </w:r>
          </w:p>
        </w:tc>
        <w:tc>
          <w:tcPr>
            <w:tcW w:w="2403" w:type="pct"/>
            <w:noWrap/>
            <w:vAlign w:val="center"/>
          </w:tcPr>
          <w:p>
            <w:pPr>
              <w:pStyle w:val="67"/>
              <w:rPr>
                <w:rFonts w:ascii="宋体" w:hAnsi="宋体"/>
                <w:sz w:val="24"/>
                <w:szCs w:val="24"/>
              </w:rPr>
            </w:pPr>
            <w:r>
              <w:rPr>
                <w:rFonts w:hint="eastAsia" w:ascii="宋体" w:hAnsi="宋体"/>
                <w:sz w:val="24"/>
                <w:szCs w:val="24"/>
              </w:rPr>
              <w:t>建设规模及内容</w:t>
            </w:r>
          </w:p>
        </w:tc>
        <w:tc>
          <w:tcPr>
            <w:tcW w:w="609" w:type="pct"/>
            <w:noWrap/>
            <w:vAlign w:val="center"/>
          </w:tcPr>
          <w:p>
            <w:pPr>
              <w:pStyle w:val="67"/>
              <w:rPr>
                <w:rFonts w:ascii="宋体" w:hAnsi="宋体"/>
                <w:sz w:val="24"/>
                <w:szCs w:val="24"/>
              </w:rPr>
            </w:pPr>
            <w:r>
              <w:rPr>
                <w:rFonts w:hint="eastAsia" w:ascii="宋体" w:hAnsi="宋体"/>
                <w:sz w:val="24"/>
                <w:szCs w:val="24"/>
              </w:rPr>
              <w:t>计划竣工时间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w:t>
            </w:r>
          </w:p>
        </w:tc>
        <w:tc>
          <w:tcPr>
            <w:tcW w:w="1074" w:type="pct"/>
            <w:noWrap/>
            <w:vAlign w:val="center"/>
          </w:tcPr>
          <w:p>
            <w:pPr>
              <w:pStyle w:val="67"/>
              <w:rPr>
                <w:rFonts w:ascii="宋体" w:hAnsi="宋体"/>
                <w:sz w:val="24"/>
                <w:szCs w:val="24"/>
              </w:rPr>
            </w:pPr>
            <w:r>
              <w:rPr>
                <w:rFonts w:hint="eastAsia" w:ascii="宋体" w:hAnsi="宋体"/>
                <w:sz w:val="24"/>
                <w:szCs w:val="24"/>
              </w:rPr>
              <w:t>古马干河闸外段整治工程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noWrap/>
            <w:vAlign w:val="center"/>
          </w:tcPr>
          <w:p>
            <w:pPr>
              <w:pStyle w:val="67"/>
              <w:rPr>
                <w:rFonts w:ascii="宋体" w:hAnsi="宋体"/>
                <w:sz w:val="24"/>
                <w:szCs w:val="24"/>
              </w:rPr>
            </w:pPr>
            <w:r>
              <w:rPr>
                <w:rFonts w:hint="eastAsia" w:ascii="宋体" w:hAnsi="宋体"/>
                <w:sz w:val="24"/>
                <w:szCs w:val="24"/>
              </w:rPr>
              <w:t>疏浚古马干河江口段3.2公里，河道两岸护砌、水土保持。</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w:t>
            </w:r>
          </w:p>
        </w:tc>
        <w:tc>
          <w:tcPr>
            <w:tcW w:w="1074" w:type="pct"/>
            <w:noWrap/>
            <w:vAlign w:val="center"/>
          </w:tcPr>
          <w:p>
            <w:pPr>
              <w:pStyle w:val="67"/>
              <w:rPr>
                <w:rFonts w:ascii="宋体" w:hAnsi="宋体"/>
                <w:sz w:val="24"/>
                <w:szCs w:val="24"/>
              </w:rPr>
            </w:pPr>
            <w:r>
              <w:rPr>
                <w:rFonts w:hint="eastAsia" w:ascii="宋体" w:hAnsi="宋体"/>
                <w:sz w:val="24"/>
                <w:szCs w:val="24"/>
              </w:rPr>
              <w:t>中干河北段水生态修复工程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对正太大桥-新通扬运河段1.8公里进行清淤、驳岸修复、新建生态护岸、水土绿化等。</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w:t>
            </w:r>
          </w:p>
        </w:tc>
        <w:tc>
          <w:tcPr>
            <w:tcW w:w="1074" w:type="pct"/>
            <w:noWrap/>
            <w:vAlign w:val="center"/>
          </w:tcPr>
          <w:p>
            <w:pPr>
              <w:pStyle w:val="67"/>
              <w:rPr>
                <w:rFonts w:ascii="宋体" w:hAnsi="宋体"/>
                <w:sz w:val="24"/>
                <w:szCs w:val="24"/>
              </w:rPr>
            </w:pPr>
            <w:r>
              <w:rPr>
                <w:rFonts w:hint="eastAsia" w:ascii="宋体" w:hAnsi="宋体"/>
                <w:sz w:val="24"/>
                <w:szCs w:val="24"/>
              </w:rPr>
              <w:t>城区河道清淤轮浚工程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清淤轮浚城区景庄河、城南河、王庄河、扬子港、朝阳河、前进河、狮子河、南官河周山河交叉口等8条河道。</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4</w:t>
            </w:r>
          </w:p>
        </w:tc>
        <w:tc>
          <w:tcPr>
            <w:tcW w:w="1074" w:type="pct"/>
            <w:noWrap/>
            <w:vAlign w:val="center"/>
          </w:tcPr>
          <w:p>
            <w:pPr>
              <w:pStyle w:val="67"/>
              <w:rPr>
                <w:rFonts w:ascii="宋体" w:hAnsi="宋体"/>
                <w:sz w:val="24"/>
                <w:szCs w:val="24"/>
              </w:rPr>
            </w:pPr>
            <w:r>
              <w:rPr>
                <w:rFonts w:hint="eastAsia" w:ascii="宋体" w:hAnsi="宋体"/>
                <w:sz w:val="24"/>
                <w:szCs w:val="24"/>
              </w:rPr>
              <w:t>城区河道活水工程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中子河、跃进河、西景河等河道整治，新建狮子河闸站、蚂蚁坝河闸站、南塘中沟闸站等。</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5</w:t>
            </w:r>
          </w:p>
        </w:tc>
        <w:tc>
          <w:tcPr>
            <w:tcW w:w="1074" w:type="pct"/>
            <w:noWrap/>
            <w:vAlign w:val="center"/>
          </w:tcPr>
          <w:p>
            <w:pPr>
              <w:pStyle w:val="67"/>
              <w:rPr>
                <w:rFonts w:ascii="宋体" w:hAnsi="宋体"/>
                <w:sz w:val="24"/>
                <w:szCs w:val="24"/>
              </w:rPr>
            </w:pPr>
            <w:r>
              <w:rPr>
                <w:rFonts w:hint="eastAsia" w:ascii="宋体" w:hAnsi="宋体"/>
                <w:sz w:val="24"/>
                <w:szCs w:val="24"/>
              </w:rPr>
              <w:t>泰湖生态提质项目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项目位于火车站街区（京泰路东侧、泰镇高速以西、宁启铁路以南、海姜大道以北）和凤凰片区（春兰路以东、泰祥路以西、翻身河以南、永定东路以北），包含拆迁投资、基础设施及公共配套设施建设、景观绿化和水系治理、设计咨询服务等。</w:t>
            </w:r>
          </w:p>
        </w:tc>
        <w:tc>
          <w:tcPr>
            <w:tcW w:w="609" w:type="pct"/>
            <w:vAlign w:val="center"/>
          </w:tcPr>
          <w:p>
            <w:pPr>
              <w:pStyle w:val="67"/>
              <w:rPr>
                <w:rFonts w:ascii="宋体" w:hAnsi="宋体"/>
                <w:sz w:val="24"/>
                <w:szCs w:val="24"/>
              </w:rPr>
            </w:pPr>
            <w:r>
              <w:rPr>
                <w:rFonts w:hint="eastAsia" w:ascii="宋体" w:hAnsi="宋体"/>
                <w:sz w:val="24"/>
                <w:szCs w:val="24"/>
              </w:rPr>
              <w:t>2031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6</w:t>
            </w:r>
          </w:p>
        </w:tc>
        <w:tc>
          <w:tcPr>
            <w:tcW w:w="1074" w:type="pct"/>
            <w:noWrap/>
            <w:vAlign w:val="center"/>
          </w:tcPr>
          <w:p>
            <w:pPr>
              <w:pStyle w:val="67"/>
              <w:rPr>
                <w:rFonts w:ascii="宋体" w:hAnsi="宋体"/>
                <w:sz w:val="24"/>
                <w:szCs w:val="24"/>
              </w:rPr>
            </w:pPr>
            <w:r>
              <w:rPr>
                <w:rFonts w:hint="eastAsia" w:ascii="宋体" w:hAnsi="宋体"/>
                <w:sz w:val="24"/>
                <w:szCs w:val="24"/>
              </w:rPr>
              <w:t>天禄湖活水工程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noWrap/>
            <w:vAlign w:val="center"/>
          </w:tcPr>
          <w:p>
            <w:pPr>
              <w:pStyle w:val="67"/>
              <w:rPr>
                <w:rFonts w:ascii="宋体" w:hAnsi="宋体"/>
                <w:sz w:val="24"/>
                <w:szCs w:val="24"/>
              </w:rPr>
            </w:pPr>
            <w:r>
              <w:rPr>
                <w:rFonts w:hint="eastAsia" w:ascii="宋体" w:hAnsi="宋体"/>
                <w:sz w:val="24"/>
                <w:szCs w:val="24"/>
              </w:rPr>
              <w:t>实施天禄湖活水工程。</w:t>
            </w:r>
          </w:p>
        </w:tc>
        <w:tc>
          <w:tcPr>
            <w:tcW w:w="60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7</w:t>
            </w:r>
          </w:p>
        </w:tc>
        <w:tc>
          <w:tcPr>
            <w:tcW w:w="1074" w:type="pct"/>
            <w:noWrap/>
            <w:vAlign w:val="center"/>
          </w:tcPr>
          <w:p>
            <w:pPr>
              <w:pStyle w:val="67"/>
              <w:rPr>
                <w:rFonts w:ascii="宋体" w:hAnsi="宋体"/>
                <w:sz w:val="24"/>
                <w:szCs w:val="24"/>
              </w:rPr>
            </w:pPr>
            <w:r>
              <w:rPr>
                <w:rFonts w:hint="eastAsia" w:ascii="宋体" w:hAnsi="宋体"/>
                <w:sz w:val="24"/>
                <w:szCs w:val="24"/>
              </w:rPr>
              <w:t>南官河整治工程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整治南官河（朱港河-口岸闸段）约8公里河道，主要建设内容为挡墙维修，河道清淤及两岸水土保持。</w:t>
            </w:r>
          </w:p>
        </w:tc>
        <w:tc>
          <w:tcPr>
            <w:tcW w:w="60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8</w:t>
            </w:r>
          </w:p>
        </w:tc>
        <w:tc>
          <w:tcPr>
            <w:tcW w:w="1074" w:type="pct"/>
            <w:noWrap/>
            <w:vAlign w:val="center"/>
          </w:tcPr>
          <w:p>
            <w:pPr>
              <w:pStyle w:val="67"/>
              <w:rPr>
                <w:rFonts w:ascii="宋体" w:hAnsi="宋体"/>
                <w:sz w:val="24"/>
                <w:szCs w:val="24"/>
              </w:rPr>
            </w:pPr>
            <w:r>
              <w:rPr>
                <w:rFonts w:hint="eastAsia" w:ascii="宋体" w:hAnsi="宋体"/>
                <w:sz w:val="24"/>
                <w:szCs w:val="24"/>
              </w:rPr>
              <w:t>2021年城区河道整治工程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整治南官河闸北段（卤汀河、五叉河）、九里沟城西段、稻河（科学发展观展览馆至稻河钢坝）、宫涵河（老宫涵闸至新宫涵闸）约10公里河道。</w:t>
            </w:r>
          </w:p>
        </w:tc>
        <w:tc>
          <w:tcPr>
            <w:tcW w:w="60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9</w:t>
            </w:r>
          </w:p>
        </w:tc>
        <w:tc>
          <w:tcPr>
            <w:tcW w:w="1074" w:type="pct"/>
            <w:noWrap/>
            <w:vAlign w:val="center"/>
          </w:tcPr>
          <w:p>
            <w:pPr>
              <w:pStyle w:val="67"/>
              <w:rPr>
                <w:rFonts w:ascii="宋体" w:hAnsi="宋体"/>
                <w:sz w:val="24"/>
                <w:szCs w:val="24"/>
              </w:rPr>
            </w:pPr>
            <w:r>
              <w:rPr>
                <w:rFonts w:hint="eastAsia" w:ascii="宋体" w:hAnsi="宋体"/>
                <w:sz w:val="24"/>
                <w:szCs w:val="24"/>
              </w:rPr>
              <w:t>宣堡港整治工程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清淤疏浚宣堡港（扬子江南路-宣堡港节制闸段）5.07公里河道，新建护岸8.7公里，河道两岸水土保持。</w:t>
            </w:r>
          </w:p>
        </w:tc>
        <w:tc>
          <w:tcPr>
            <w:tcW w:w="60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10</w:t>
            </w:r>
          </w:p>
        </w:tc>
        <w:tc>
          <w:tcPr>
            <w:tcW w:w="1074" w:type="pct"/>
            <w:vAlign w:val="center"/>
          </w:tcPr>
          <w:p>
            <w:pPr>
              <w:pStyle w:val="67"/>
              <w:rPr>
                <w:rFonts w:ascii="宋体" w:hAnsi="宋体"/>
                <w:sz w:val="24"/>
                <w:szCs w:val="24"/>
              </w:rPr>
            </w:pPr>
            <w:r>
              <w:rPr>
                <w:rFonts w:hint="eastAsia" w:ascii="宋体" w:hAnsi="宋体"/>
                <w:sz w:val="24"/>
                <w:szCs w:val="24"/>
              </w:rPr>
              <w:t>水体岸线自然化率提升工程（创建国家生态园林城市）</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根据创建国家生态园林城市要求，对主城区18条河段，两岸总长约55.3公里岸线进行水体岸线自然化率改造。</w:t>
            </w:r>
          </w:p>
        </w:tc>
        <w:tc>
          <w:tcPr>
            <w:tcW w:w="609" w:type="pct"/>
            <w:noWrap/>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11</w:t>
            </w:r>
          </w:p>
        </w:tc>
        <w:tc>
          <w:tcPr>
            <w:tcW w:w="1074" w:type="pct"/>
            <w:noWrap/>
            <w:vAlign w:val="center"/>
          </w:tcPr>
          <w:p>
            <w:pPr>
              <w:pStyle w:val="67"/>
              <w:rPr>
                <w:rFonts w:ascii="宋体" w:hAnsi="宋体"/>
                <w:sz w:val="24"/>
                <w:szCs w:val="24"/>
              </w:rPr>
            </w:pPr>
            <w:r>
              <w:rPr>
                <w:rFonts w:hint="eastAsia" w:ascii="宋体" w:hAnsi="宋体"/>
                <w:sz w:val="24"/>
                <w:szCs w:val="24"/>
              </w:rPr>
              <w:t>老通扬运河西段整治工程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noWrap/>
            <w:vAlign w:val="center"/>
          </w:tcPr>
          <w:p>
            <w:pPr>
              <w:pStyle w:val="67"/>
              <w:rPr>
                <w:rFonts w:ascii="宋体" w:hAnsi="宋体"/>
                <w:sz w:val="24"/>
                <w:szCs w:val="24"/>
              </w:rPr>
            </w:pPr>
            <w:r>
              <w:rPr>
                <w:rFonts w:hint="eastAsia" w:ascii="宋体" w:hAnsi="宋体"/>
                <w:sz w:val="24"/>
                <w:szCs w:val="24"/>
              </w:rPr>
              <w:t>整治老通扬运河（引江河以西-江都界段），河道全长约5公里。</w:t>
            </w:r>
          </w:p>
        </w:tc>
        <w:tc>
          <w:tcPr>
            <w:tcW w:w="60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12</w:t>
            </w:r>
          </w:p>
        </w:tc>
        <w:tc>
          <w:tcPr>
            <w:tcW w:w="1074" w:type="pct"/>
            <w:vAlign w:val="center"/>
          </w:tcPr>
          <w:p>
            <w:pPr>
              <w:pStyle w:val="67"/>
              <w:rPr>
                <w:rFonts w:ascii="宋体" w:hAnsi="宋体"/>
                <w:sz w:val="24"/>
                <w:szCs w:val="24"/>
              </w:rPr>
            </w:pPr>
            <w:r>
              <w:rPr>
                <w:rFonts w:hint="eastAsia" w:ascii="宋体" w:hAnsi="宋体"/>
                <w:sz w:val="24"/>
                <w:szCs w:val="24"/>
              </w:rPr>
              <w:t>城市生态水环境治理项目</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项目位于海陵区境内，主要包含雨污 分流改造及其附属工程、污水管网完 善工程、污水处理设施改扩建工程、 配套污泥处置工程、智慧监管系统建设。</w:t>
            </w:r>
          </w:p>
        </w:tc>
        <w:tc>
          <w:tcPr>
            <w:tcW w:w="609" w:type="pct"/>
            <w:noWrap/>
            <w:vAlign w:val="center"/>
          </w:tcPr>
          <w:p>
            <w:pPr>
              <w:pStyle w:val="67"/>
              <w:rPr>
                <w:rFonts w:ascii="宋体" w:hAnsi="宋体"/>
                <w:sz w:val="24"/>
                <w:szCs w:val="24"/>
              </w:rPr>
            </w:pPr>
            <w:r>
              <w:rPr>
                <w:rFonts w:hint="eastAsia" w:ascii="宋体" w:hAnsi="宋体"/>
                <w:sz w:val="24"/>
                <w:szCs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13</w:t>
            </w:r>
          </w:p>
        </w:tc>
        <w:tc>
          <w:tcPr>
            <w:tcW w:w="1074" w:type="pct"/>
            <w:noWrap/>
            <w:vAlign w:val="center"/>
          </w:tcPr>
          <w:p>
            <w:pPr>
              <w:pStyle w:val="67"/>
              <w:rPr>
                <w:rFonts w:ascii="宋体" w:hAnsi="宋体"/>
                <w:sz w:val="24"/>
                <w:szCs w:val="24"/>
              </w:rPr>
            </w:pPr>
            <w:r>
              <w:rPr>
                <w:rFonts w:hint="eastAsia" w:ascii="宋体" w:hAnsi="宋体"/>
                <w:sz w:val="24"/>
                <w:szCs w:val="24"/>
              </w:rPr>
              <w:t>姜溱河综合整治工程</w:t>
            </w:r>
          </w:p>
        </w:tc>
        <w:tc>
          <w:tcPr>
            <w:tcW w:w="502" w:type="pct"/>
            <w:noWrap/>
            <w:vAlign w:val="center"/>
          </w:tcPr>
          <w:p>
            <w:pPr>
              <w:pStyle w:val="67"/>
              <w:rPr>
                <w:rFonts w:ascii="宋体" w:hAnsi="宋体"/>
                <w:sz w:val="24"/>
                <w:szCs w:val="24"/>
              </w:rPr>
            </w:pPr>
            <w:r>
              <w:rPr>
                <w:rFonts w:hint="eastAsia" w:ascii="宋体" w:hAnsi="宋体"/>
                <w:sz w:val="24"/>
                <w:szCs w:val="24"/>
              </w:rPr>
              <w:t>海陵区</w:t>
            </w:r>
          </w:p>
        </w:tc>
        <w:tc>
          <w:tcPr>
            <w:tcW w:w="2403" w:type="pct"/>
            <w:vAlign w:val="center"/>
          </w:tcPr>
          <w:p>
            <w:pPr>
              <w:pStyle w:val="67"/>
              <w:rPr>
                <w:rFonts w:ascii="宋体" w:hAnsi="宋体"/>
                <w:sz w:val="24"/>
                <w:szCs w:val="24"/>
              </w:rPr>
            </w:pPr>
            <w:r>
              <w:rPr>
                <w:rFonts w:hint="eastAsia" w:ascii="宋体" w:hAnsi="宋体"/>
                <w:sz w:val="24"/>
                <w:szCs w:val="24"/>
              </w:rPr>
              <w:t>疏浚河道14.1公里，新建护岸28.2公里，同步实施水土保持工程。</w:t>
            </w:r>
          </w:p>
        </w:tc>
        <w:tc>
          <w:tcPr>
            <w:tcW w:w="609" w:type="pct"/>
            <w:noWrap/>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14</w:t>
            </w:r>
          </w:p>
        </w:tc>
        <w:tc>
          <w:tcPr>
            <w:tcW w:w="1074" w:type="pct"/>
            <w:vAlign w:val="center"/>
          </w:tcPr>
          <w:p>
            <w:pPr>
              <w:pStyle w:val="67"/>
              <w:rPr>
                <w:rFonts w:ascii="宋体" w:hAnsi="宋体"/>
                <w:sz w:val="24"/>
                <w:szCs w:val="24"/>
              </w:rPr>
            </w:pPr>
            <w:r>
              <w:rPr>
                <w:rFonts w:hint="eastAsia" w:ascii="宋体" w:hAnsi="宋体"/>
                <w:sz w:val="24"/>
                <w:szCs w:val="24"/>
              </w:rPr>
              <w:t>单塘河水环境综合整治工程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整治河道1.1公里，对河道河坡进行生态护砌，护砌长2.2公里，对河道沿线进行景观绿化；同时对现状保水闸进行改建，新建补水闸站1座。</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15</w:t>
            </w:r>
          </w:p>
        </w:tc>
        <w:tc>
          <w:tcPr>
            <w:tcW w:w="1074" w:type="pct"/>
            <w:vAlign w:val="center"/>
          </w:tcPr>
          <w:p>
            <w:pPr>
              <w:pStyle w:val="67"/>
              <w:rPr>
                <w:rFonts w:ascii="宋体" w:hAnsi="宋体"/>
                <w:sz w:val="24"/>
                <w:szCs w:val="24"/>
              </w:rPr>
            </w:pPr>
            <w:r>
              <w:rPr>
                <w:rFonts w:hint="eastAsia" w:ascii="宋体" w:hAnsi="宋体"/>
                <w:sz w:val="24"/>
                <w:szCs w:val="24"/>
              </w:rPr>
              <w:t>东方河水环境综合整治工程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整治河道1.58公里，对河道河坡进行生态护砌，护砌长3.08公里，对河道沿线进行景观绿化；同时新建调水泵站1座、新建滚水坝1座、移建滚水坝1座、新建跨河桥梁1座。</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16</w:t>
            </w:r>
          </w:p>
        </w:tc>
        <w:tc>
          <w:tcPr>
            <w:tcW w:w="1074" w:type="pct"/>
            <w:vAlign w:val="center"/>
          </w:tcPr>
          <w:p>
            <w:pPr>
              <w:pStyle w:val="67"/>
              <w:rPr>
                <w:rFonts w:ascii="宋体" w:hAnsi="宋体"/>
                <w:sz w:val="24"/>
                <w:szCs w:val="24"/>
              </w:rPr>
            </w:pPr>
            <w:r>
              <w:rPr>
                <w:rFonts w:hint="eastAsia" w:ascii="宋体" w:hAnsi="宋体"/>
                <w:sz w:val="24"/>
                <w:szCs w:val="24"/>
              </w:rPr>
              <w:t>中干河北段水生态修复工程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清淤疏浚中干河北段（姜堰套闸-新通扬运河）长1.8公里河道；两岸3.6公里现状挡墙维修；新建姜堰翻水站里下河侧两岸长0.53公里生态护岸；2.06公里河道管理范围内景观绿化11万平方米。</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17</w:t>
            </w:r>
          </w:p>
        </w:tc>
        <w:tc>
          <w:tcPr>
            <w:tcW w:w="1074" w:type="pct"/>
            <w:vAlign w:val="center"/>
          </w:tcPr>
          <w:p>
            <w:pPr>
              <w:pStyle w:val="67"/>
              <w:rPr>
                <w:rFonts w:ascii="宋体" w:hAnsi="宋体"/>
                <w:sz w:val="24"/>
                <w:szCs w:val="24"/>
              </w:rPr>
            </w:pPr>
            <w:r>
              <w:rPr>
                <w:rFonts w:hint="eastAsia" w:ascii="宋体" w:hAnsi="宋体"/>
                <w:sz w:val="24"/>
                <w:szCs w:val="24"/>
              </w:rPr>
              <w:t>四支河、白南河、白米闸河、三支河等水质净化提升工程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通过植被浅滩构建、水生植物群落恢复、水质快速净化装置、曝气充氧、生态浮岛、仿生态人工水草等工程措施，改造四支河、白南河、白米闸河、三支河等河流，逐步恢复河道自净能力和健康水生态系统，同步提升河道景观效果。</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18</w:t>
            </w:r>
          </w:p>
        </w:tc>
        <w:tc>
          <w:tcPr>
            <w:tcW w:w="1074" w:type="pct"/>
            <w:vAlign w:val="center"/>
          </w:tcPr>
          <w:p>
            <w:pPr>
              <w:pStyle w:val="67"/>
              <w:rPr>
                <w:rFonts w:ascii="宋体" w:hAnsi="宋体"/>
                <w:sz w:val="24"/>
                <w:szCs w:val="24"/>
              </w:rPr>
            </w:pPr>
            <w:r>
              <w:rPr>
                <w:rFonts w:hint="eastAsia" w:ascii="宋体" w:hAnsi="宋体"/>
                <w:sz w:val="24"/>
                <w:szCs w:val="24"/>
              </w:rPr>
              <w:t>工业污水处理厂湿地建设</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许陆河、幸福河新开、疏浚、护坡、绿化及湿地系统。</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19</w:t>
            </w:r>
          </w:p>
        </w:tc>
        <w:tc>
          <w:tcPr>
            <w:tcW w:w="1074" w:type="pct"/>
            <w:vAlign w:val="center"/>
          </w:tcPr>
          <w:p>
            <w:pPr>
              <w:pStyle w:val="67"/>
              <w:rPr>
                <w:rFonts w:ascii="宋体" w:hAnsi="宋体"/>
                <w:sz w:val="24"/>
                <w:szCs w:val="24"/>
              </w:rPr>
            </w:pPr>
            <w:r>
              <w:rPr>
                <w:rFonts w:hint="eastAsia" w:ascii="宋体" w:hAnsi="宋体"/>
                <w:sz w:val="24"/>
                <w:szCs w:val="24"/>
              </w:rPr>
              <w:t>城区河道水环境综合整治工程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城区河道游步道改造面积3200平方米，城区河道两岸绿化改造约40000平方米，栏杆拆除重建长度约4700米，滨河亮化长度约1500米，闸站翻修改造4座。</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20</w:t>
            </w:r>
          </w:p>
        </w:tc>
        <w:tc>
          <w:tcPr>
            <w:tcW w:w="1074" w:type="pct"/>
            <w:vAlign w:val="center"/>
          </w:tcPr>
          <w:p>
            <w:pPr>
              <w:pStyle w:val="67"/>
              <w:rPr>
                <w:rFonts w:ascii="宋体" w:hAnsi="宋体"/>
                <w:sz w:val="24"/>
                <w:szCs w:val="24"/>
              </w:rPr>
            </w:pPr>
            <w:r>
              <w:rPr>
                <w:rFonts w:hint="eastAsia" w:ascii="宋体" w:hAnsi="宋体"/>
                <w:sz w:val="24"/>
                <w:szCs w:val="24"/>
              </w:rPr>
              <w:t>亮桥河水质净化提升工程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河道疏浚2.0公里，新建生态护岸4.0公里，河坡河岸绿化6万平方米，沿线部分房屋搬迁。</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21</w:t>
            </w:r>
          </w:p>
        </w:tc>
        <w:tc>
          <w:tcPr>
            <w:tcW w:w="1074" w:type="pct"/>
            <w:vAlign w:val="center"/>
          </w:tcPr>
          <w:p>
            <w:pPr>
              <w:pStyle w:val="67"/>
              <w:rPr>
                <w:rFonts w:ascii="宋体" w:hAnsi="宋体"/>
                <w:sz w:val="24"/>
                <w:szCs w:val="24"/>
              </w:rPr>
            </w:pPr>
            <w:r>
              <w:rPr>
                <w:rFonts w:hint="eastAsia" w:ascii="宋体" w:hAnsi="宋体"/>
                <w:sz w:val="24"/>
                <w:szCs w:val="24"/>
              </w:rPr>
              <w:t>跃进河整治工程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整治河道1.46公里，对河道河坡进行生态护砌，护砌长2.92公里，对河道沿线进行景观绿化。</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22</w:t>
            </w:r>
          </w:p>
        </w:tc>
        <w:tc>
          <w:tcPr>
            <w:tcW w:w="1074" w:type="pct"/>
            <w:vAlign w:val="center"/>
          </w:tcPr>
          <w:p>
            <w:pPr>
              <w:pStyle w:val="67"/>
              <w:rPr>
                <w:rFonts w:ascii="宋体" w:hAnsi="宋体"/>
                <w:sz w:val="24"/>
                <w:szCs w:val="24"/>
              </w:rPr>
            </w:pPr>
            <w:r>
              <w:rPr>
                <w:rFonts w:hint="eastAsia" w:ascii="宋体" w:hAnsi="宋体"/>
                <w:sz w:val="24"/>
                <w:szCs w:val="24"/>
              </w:rPr>
              <w:t>军铺河整治工程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整治河道0.79公里，对河道河坡进行生态护砌，护砌长1.58公里，对河道沿线进行景观绿化。</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23</w:t>
            </w:r>
          </w:p>
        </w:tc>
        <w:tc>
          <w:tcPr>
            <w:tcW w:w="1074" w:type="pct"/>
            <w:vAlign w:val="center"/>
          </w:tcPr>
          <w:p>
            <w:pPr>
              <w:pStyle w:val="67"/>
              <w:rPr>
                <w:rFonts w:ascii="宋体" w:hAnsi="宋体"/>
                <w:sz w:val="24"/>
                <w:szCs w:val="24"/>
              </w:rPr>
            </w:pPr>
            <w:r>
              <w:rPr>
                <w:rFonts w:hint="eastAsia" w:ascii="宋体" w:hAnsi="宋体"/>
                <w:sz w:val="24"/>
                <w:szCs w:val="24"/>
              </w:rPr>
              <w:t>周扬河整治工程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整治河道1.7公里，对河道河坡进行生态护砌，护砌长3.4公里，对河道沿线进行景观绿化。</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24</w:t>
            </w:r>
          </w:p>
        </w:tc>
        <w:tc>
          <w:tcPr>
            <w:tcW w:w="1074" w:type="pct"/>
            <w:vAlign w:val="center"/>
          </w:tcPr>
          <w:p>
            <w:pPr>
              <w:pStyle w:val="67"/>
              <w:rPr>
                <w:rFonts w:ascii="宋体" w:hAnsi="宋体"/>
                <w:sz w:val="24"/>
                <w:szCs w:val="24"/>
              </w:rPr>
            </w:pPr>
            <w:r>
              <w:rPr>
                <w:rFonts w:hint="eastAsia" w:ascii="宋体" w:hAnsi="宋体"/>
                <w:sz w:val="24"/>
                <w:szCs w:val="24"/>
              </w:rPr>
              <w:t>餐饮行业油烟治理</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根据《大气污染防治法》和《江苏省大气污染防治条例》对建设在居民住宅楼、未配套设立专用烟道的商住综合楼以及商住综合楼内与居住层相邻的商业楼层中设施的餐饮业开展专项整治。</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25</w:t>
            </w:r>
          </w:p>
        </w:tc>
        <w:tc>
          <w:tcPr>
            <w:tcW w:w="1074" w:type="pct"/>
            <w:vAlign w:val="center"/>
          </w:tcPr>
          <w:p>
            <w:pPr>
              <w:pStyle w:val="67"/>
              <w:rPr>
                <w:rFonts w:ascii="宋体" w:hAnsi="宋体"/>
                <w:sz w:val="24"/>
                <w:szCs w:val="24"/>
              </w:rPr>
            </w:pPr>
            <w:r>
              <w:rPr>
                <w:rFonts w:hint="eastAsia" w:ascii="宋体" w:hAnsi="宋体"/>
                <w:sz w:val="24"/>
                <w:szCs w:val="24"/>
              </w:rPr>
              <w:t>汽车维修行业废气治理</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对城区汽车维修行业废气进行综合治理，建设汽车行业集中喷涂“绿岛”项目。</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26</w:t>
            </w:r>
          </w:p>
        </w:tc>
        <w:tc>
          <w:tcPr>
            <w:tcW w:w="1074" w:type="pct"/>
            <w:vAlign w:val="center"/>
          </w:tcPr>
          <w:p>
            <w:pPr>
              <w:pStyle w:val="67"/>
              <w:rPr>
                <w:rFonts w:ascii="宋体" w:hAnsi="宋体"/>
                <w:sz w:val="24"/>
                <w:szCs w:val="24"/>
              </w:rPr>
            </w:pPr>
            <w:r>
              <w:rPr>
                <w:rFonts w:hint="eastAsia" w:ascii="宋体" w:hAnsi="宋体"/>
                <w:sz w:val="24"/>
                <w:szCs w:val="24"/>
              </w:rPr>
              <w:t>干洗店行业废气治理</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对城区干洗店行业开展废气整治。</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27</w:t>
            </w:r>
          </w:p>
        </w:tc>
        <w:tc>
          <w:tcPr>
            <w:tcW w:w="1074" w:type="pct"/>
            <w:vAlign w:val="center"/>
          </w:tcPr>
          <w:p>
            <w:pPr>
              <w:pStyle w:val="67"/>
              <w:rPr>
                <w:rFonts w:ascii="宋体" w:hAnsi="宋体"/>
                <w:sz w:val="24"/>
                <w:szCs w:val="24"/>
              </w:rPr>
            </w:pPr>
            <w:r>
              <w:rPr>
                <w:rFonts w:hint="eastAsia" w:ascii="宋体" w:hAnsi="宋体"/>
                <w:sz w:val="24"/>
                <w:szCs w:val="24"/>
              </w:rPr>
              <w:t>VOCs监测网络</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按照《泰州市环境空气挥发性有机物自动监测站建设方案》要求在淤溪建成自动监测站。</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28</w:t>
            </w:r>
          </w:p>
        </w:tc>
        <w:tc>
          <w:tcPr>
            <w:tcW w:w="1074" w:type="pct"/>
            <w:vAlign w:val="center"/>
          </w:tcPr>
          <w:p>
            <w:pPr>
              <w:pStyle w:val="67"/>
              <w:rPr>
                <w:rFonts w:ascii="宋体" w:hAnsi="宋体"/>
                <w:sz w:val="24"/>
                <w:szCs w:val="24"/>
              </w:rPr>
            </w:pPr>
            <w:r>
              <w:rPr>
                <w:rFonts w:hint="eastAsia" w:ascii="宋体" w:hAnsi="宋体"/>
                <w:sz w:val="24"/>
                <w:szCs w:val="24"/>
              </w:rPr>
              <w:t>环境综合整治</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对姜堰大道、三水大道和上海路部分路段实施大气净化治理。</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29</w:t>
            </w:r>
          </w:p>
        </w:tc>
        <w:tc>
          <w:tcPr>
            <w:tcW w:w="1074" w:type="pct"/>
            <w:vAlign w:val="center"/>
          </w:tcPr>
          <w:p>
            <w:pPr>
              <w:pStyle w:val="67"/>
              <w:rPr>
                <w:rFonts w:ascii="宋体" w:hAnsi="宋体"/>
                <w:sz w:val="24"/>
                <w:szCs w:val="24"/>
              </w:rPr>
            </w:pPr>
            <w:r>
              <w:rPr>
                <w:rFonts w:hint="eastAsia" w:ascii="宋体" w:hAnsi="宋体"/>
                <w:sz w:val="24"/>
                <w:szCs w:val="24"/>
              </w:rPr>
              <w:t>油烟治理“绿岛”项目</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对区政府广场、励才学校大气监测点位周边小区油烟实施集中收集、集中治理。</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30</w:t>
            </w:r>
          </w:p>
        </w:tc>
        <w:tc>
          <w:tcPr>
            <w:tcW w:w="1074" w:type="pct"/>
            <w:vAlign w:val="center"/>
          </w:tcPr>
          <w:p>
            <w:pPr>
              <w:pStyle w:val="67"/>
              <w:rPr>
                <w:rFonts w:ascii="宋体" w:hAnsi="宋体"/>
                <w:sz w:val="24"/>
                <w:szCs w:val="24"/>
              </w:rPr>
            </w:pPr>
            <w:r>
              <w:rPr>
                <w:rFonts w:hint="eastAsia" w:ascii="宋体" w:hAnsi="宋体"/>
                <w:sz w:val="24"/>
                <w:szCs w:val="24"/>
              </w:rPr>
              <w:t>土壤调查和修复</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开展可疑污染地块土壤调查和修复。</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31</w:t>
            </w:r>
          </w:p>
        </w:tc>
        <w:tc>
          <w:tcPr>
            <w:tcW w:w="1074" w:type="pct"/>
            <w:vAlign w:val="center"/>
          </w:tcPr>
          <w:p>
            <w:pPr>
              <w:pStyle w:val="67"/>
              <w:rPr>
                <w:rFonts w:ascii="宋体" w:hAnsi="宋体"/>
                <w:sz w:val="24"/>
                <w:szCs w:val="24"/>
              </w:rPr>
            </w:pPr>
            <w:r>
              <w:rPr>
                <w:rFonts w:hint="eastAsia" w:ascii="宋体" w:hAnsi="宋体"/>
                <w:sz w:val="24"/>
                <w:szCs w:val="24"/>
              </w:rPr>
              <w:t>站前路沿线河道综合整治工程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河道清淤、护坡、绿化。</w:t>
            </w:r>
          </w:p>
        </w:tc>
        <w:tc>
          <w:tcPr>
            <w:tcW w:w="609" w:type="pct"/>
            <w:vAlign w:val="center"/>
          </w:tcPr>
          <w:p>
            <w:pPr>
              <w:pStyle w:val="67"/>
              <w:rPr>
                <w:rFonts w:ascii="宋体" w:hAnsi="宋体"/>
                <w:sz w:val="24"/>
                <w:szCs w:val="24"/>
              </w:rPr>
            </w:pPr>
            <w:r>
              <w:rPr>
                <w:rFonts w:hint="eastAsia" w:ascii="宋体" w:hAnsi="宋体"/>
                <w:sz w:val="24"/>
                <w:szCs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32</w:t>
            </w:r>
          </w:p>
        </w:tc>
        <w:tc>
          <w:tcPr>
            <w:tcW w:w="1074" w:type="pct"/>
            <w:vAlign w:val="center"/>
          </w:tcPr>
          <w:p>
            <w:pPr>
              <w:pStyle w:val="67"/>
              <w:rPr>
                <w:rFonts w:ascii="宋体" w:hAnsi="宋体"/>
                <w:sz w:val="24"/>
                <w:szCs w:val="24"/>
              </w:rPr>
            </w:pPr>
            <w:r>
              <w:rPr>
                <w:rFonts w:hint="eastAsia" w:ascii="宋体" w:hAnsi="宋体"/>
                <w:sz w:val="24"/>
                <w:szCs w:val="24"/>
              </w:rPr>
              <w:t>天目山部分安置区雨污分流工程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新建城北村3组、公园村永福组、友谊组雨污分流管道。</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33</w:t>
            </w:r>
          </w:p>
        </w:tc>
        <w:tc>
          <w:tcPr>
            <w:tcW w:w="1074" w:type="pct"/>
            <w:vAlign w:val="center"/>
          </w:tcPr>
          <w:p>
            <w:pPr>
              <w:pStyle w:val="67"/>
              <w:rPr>
                <w:rFonts w:ascii="宋体" w:hAnsi="宋体"/>
                <w:sz w:val="24"/>
                <w:szCs w:val="24"/>
              </w:rPr>
            </w:pPr>
            <w:r>
              <w:rPr>
                <w:rFonts w:hint="eastAsia" w:ascii="宋体" w:hAnsi="宋体"/>
                <w:sz w:val="24"/>
                <w:szCs w:val="24"/>
              </w:rPr>
              <w:t>污水厂、工业预处理厂改造工程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改造恢复城区污水处理厂原有处理能力，确保达标排放。</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34</w:t>
            </w:r>
          </w:p>
        </w:tc>
        <w:tc>
          <w:tcPr>
            <w:tcW w:w="1074" w:type="pct"/>
            <w:vAlign w:val="center"/>
          </w:tcPr>
          <w:p>
            <w:pPr>
              <w:pStyle w:val="67"/>
              <w:rPr>
                <w:rFonts w:ascii="宋体" w:hAnsi="宋体"/>
                <w:sz w:val="24"/>
                <w:szCs w:val="24"/>
              </w:rPr>
            </w:pPr>
            <w:r>
              <w:rPr>
                <w:rFonts w:hint="eastAsia" w:ascii="宋体" w:hAnsi="宋体"/>
                <w:sz w:val="24"/>
                <w:szCs w:val="24"/>
              </w:rPr>
              <w:t>城区污水管网建设工程</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新铺设污水管网35.3公里（含开发区及科技园）。</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35</w:t>
            </w:r>
          </w:p>
        </w:tc>
        <w:tc>
          <w:tcPr>
            <w:tcW w:w="1074" w:type="pct"/>
            <w:vAlign w:val="center"/>
          </w:tcPr>
          <w:p>
            <w:pPr>
              <w:pStyle w:val="67"/>
              <w:rPr>
                <w:rFonts w:ascii="宋体" w:hAnsi="宋体"/>
                <w:sz w:val="24"/>
                <w:szCs w:val="24"/>
              </w:rPr>
            </w:pPr>
            <w:r>
              <w:rPr>
                <w:rFonts w:hint="eastAsia" w:ascii="宋体" w:hAnsi="宋体"/>
                <w:sz w:val="24"/>
                <w:szCs w:val="24"/>
              </w:rPr>
              <w:t>工业污水处理厂</w:t>
            </w:r>
          </w:p>
        </w:tc>
        <w:tc>
          <w:tcPr>
            <w:tcW w:w="502" w:type="pct"/>
            <w:noWrap/>
            <w:vAlign w:val="center"/>
          </w:tcPr>
          <w:p>
            <w:pPr>
              <w:pStyle w:val="67"/>
              <w:rPr>
                <w:rFonts w:ascii="宋体" w:hAnsi="宋体"/>
                <w:sz w:val="24"/>
                <w:szCs w:val="24"/>
              </w:rPr>
            </w:pPr>
            <w:r>
              <w:rPr>
                <w:rFonts w:hint="eastAsia" w:ascii="宋体" w:hAnsi="宋体"/>
                <w:sz w:val="24"/>
                <w:szCs w:val="24"/>
              </w:rPr>
              <w:t>姜堰区</w:t>
            </w:r>
          </w:p>
        </w:tc>
        <w:tc>
          <w:tcPr>
            <w:tcW w:w="2403" w:type="pct"/>
            <w:vAlign w:val="center"/>
          </w:tcPr>
          <w:p>
            <w:pPr>
              <w:pStyle w:val="67"/>
              <w:rPr>
                <w:rFonts w:ascii="宋体" w:hAnsi="宋体"/>
                <w:sz w:val="24"/>
                <w:szCs w:val="24"/>
              </w:rPr>
            </w:pPr>
            <w:r>
              <w:rPr>
                <w:rFonts w:hint="eastAsia" w:ascii="宋体" w:hAnsi="宋体"/>
                <w:sz w:val="24"/>
                <w:szCs w:val="24"/>
              </w:rPr>
              <w:t>新建6万吨/日工业污水处理厂，一期4万吨，新建工业污水管道约10公里。</w:t>
            </w:r>
          </w:p>
        </w:tc>
        <w:tc>
          <w:tcPr>
            <w:tcW w:w="609" w:type="pct"/>
            <w:vAlign w:val="center"/>
          </w:tcPr>
          <w:p>
            <w:pPr>
              <w:pStyle w:val="67"/>
              <w:rPr>
                <w:rFonts w:ascii="宋体" w:hAnsi="宋体"/>
                <w:sz w:val="24"/>
                <w:szCs w:val="24"/>
              </w:rPr>
            </w:pPr>
            <w:r>
              <w:rPr>
                <w:rFonts w:hint="eastAsia" w:ascii="宋体" w:hAnsi="宋体"/>
                <w:sz w:val="24"/>
                <w:szCs w:val="24"/>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hint="eastAsia" w:ascii="宋体" w:hAnsi="宋体"/>
                <w:sz w:val="24"/>
                <w:szCs w:val="24"/>
              </w:rPr>
              <w:t>36</w:t>
            </w:r>
          </w:p>
        </w:tc>
        <w:tc>
          <w:tcPr>
            <w:tcW w:w="1074" w:type="pct"/>
            <w:vAlign w:val="center"/>
          </w:tcPr>
          <w:p>
            <w:pPr>
              <w:pStyle w:val="67"/>
              <w:rPr>
                <w:rFonts w:ascii="宋体" w:hAnsi="宋体"/>
                <w:sz w:val="24"/>
                <w:szCs w:val="24"/>
              </w:rPr>
            </w:pPr>
            <w:r>
              <w:rPr>
                <w:rFonts w:hint="eastAsia" w:ascii="宋体" w:hAnsi="宋体"/>
                <w:sz w:val="24"/>
                <w:szCs w:val="24"/>
              </w:rPr>
              <w:t>凤栖湖生态区</w:t>
            </w:r>
          </w:p>
        </w:tc>
        <w:tc>
          <w:tcPr>
            <w:tcW w:w="502" w:type="pct"/>
            <w:noWrap/>
            <w:vAlign w:val="center"/>
          </w:tcPr>
          <w:p>
            <w:pPr>
              <w:pStyle w:val="67"/>
              <w:rPr>
                <w:rFonts w:ascii="宋体" w:hAnsi="宋体"/>
                <w:sz w:val="24"/>
                <w:szCs w:val="24"/>
              </w:rPr>
            </w:pPr>
            <w:r>
              <w:rPr>
                <w:rFonts w:hint="eastAsia" w:ascii="宋体" w:hAnsi="宋体"/>
                <w:sz w:val="24"/>
                <w:szCs w:val="24"/>
              </w:rPr>
              <w:t>高港区</w:t>
            </w:r>
          </w:p>
        </w:tc>
        <w:tc>
          <w:tcPr>
            <w:tcW w:w="2403" w:type="pct"/>
            <w:vAlign w:val="center"/>
          </w:tcPr>
          <w:p>
            <w:pPr>
              <w:pStyle w:val="67"/>
              <w:rPr>
                <w:rFonts w:ascii="宋体" w:hAnsi="宋体"/>
                <w:sz w:val="24"/>
                <w:szCs w:val="24"/>
              </w:rPr>
            </w:pPr>
            <w:r>
              <w:rPr>
                <w:rFonts w:hint="eastAsia" w:ascii="宋体" w:hAnsi="宋体"/>
                <w:sz w:val="24"/>
                <w:szCs w:val="24"/>
              </w:rPr>
              <w:t>规划范围约2.5平方公里，建设凤栖湖湖面扩大及整理工程、园林景观及配套商业、文化和体育设施等</w:t>
            </w:r>
          </w:p>
        </w:tc>
        <w:tc>
          <w:tcPr>
            <w:tcW w:w="609" w:type="pct"/>
            <w:vAlign w:val="center"/>
          </w:tcPr>
          <w:p>
            <w:pPr>
              <w:pStyle w:val="67"/>
              <w:rPr>
                <w:rFonts w:ascii="宋体" w:hAnsi="宋体"/>
                <w:sz w:val="24"/>
                <w:szCs w:val="24"/>
              </w:rPr>
            </w:pPr>
            <w:r>
              <w:rPr>
                <w:rFonts w:hint="eastAsia" w:ascii="宋体" w:hAnsi="宋体"/>
                <w:sz w:val="24"/>
                <w:szCs w:val="24"/>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13" w:type="pct"/>
            <w:vAlign w:val="center"/>
          </w:tcPr>
          <w:p>
            <w:pPr>
              <w:pStyle w:val="67"/>
              <w:rPr>
                <w:rFonts w:ascii="宋体" w:hAnsi="宋体"/>
                <w:sz w:val="24"/>
                <w:szCs w:val="24"/>
              </w:rPr>
            </w:pPr>
            <w:r>
              <w:rPr>
                <w:rFonts w:ascii="宋体" w:hAnsi="宋体"/>
                <w:sz w:val="24"/>
                <w:szCs w:val="24"/>
              </w:rPr>
              <w:t>37</w:t>
            </w:r>
          </w:p>
        </w:tc>
        <w:tc>
          <w:tcPr>
            <w:tcW w:w="1074" w:type="pct"/>
            <w:vAlign w:val="center"/>
          </w:tcPr>
          <w:p>
            <w:pPr>
              <w:pStyle w:val="67"/>
              <w:rPr>
                <w:rFonts w:ascii="宋体" w:hAnsi="宋体"/>
                <w:sz w:val="24"/>
                <w:szCs w:val="24"/>
              </w:rPr>
            </w:pPr>
            <w:r>
              <w:rPr>
                <w:rFonts w:hint="eastAsia" w:ascii="宋体" w:hAnsi="宋体"/>
                <w:sz w:val="24"/>
                <w:szCs w:val="24"/>
              </w:rPr>
              <w:t>2020年度建成区河道疏浚工程</w:t>
            </w:r>
          </w:p>
        </w:tc>
        <w:tc>
          <w:tcPr>
            <w:tcW w:w="502" w:type="pct"/>
            <w:noWrap/>
            <w:vAlign w:val="center"/>
          </w:tcPr>
          <w:p>
            <w:pPr>
              <w:pStyle w:val="67"/>
              <w:rPr>
                <w:rFonts w:ascii="宋体" w:hAnsi="宋体"/>
                <w:sz w:val="24"/>
                <w:szCs w:val="24"/>
              </w:rPr>
            </w:pPr>
            <w:r>
              <w:rPr>
                <w:rFonts w:hint="eastAsia" w:ascii="宋体" w:hAnsi="宋体"/>
                <w:sz w:val="24"/>
                <w:szCs w:val="24"/>
              </w:rPr>
              <w:t>医药高新区</w:t>
            </w:r>
          </w:p>
        </w:tc>
        <w:tc>
          <w:tcPr>
            <w:tcW w:w="2403" w:type="pct"/>
            <w:vAlign w:val="center"/>
          </w:tcPr>
          <w:p>
            <w:pPr>
              <w:pStyle w:val="67"/>
              <w:rPr>
                <w:rFonts w:ascii="宋体" w:hAnsi="宋体"/>
                <w:sz w:val="24"/>
                <w:szCs w:val="24"/>
              </w:rPr>
            </w:pPr>
            <w:r>
              <w:rPr>
                <w:rFonts w:hint="eastAsia" w:ascii="宋体" w:hAnsi="宋体"/>
                <w:sz w:val="24"/>
                <w:szCs w:val="24"/>
              </w:rPr>
              <w:t>疏浚河道5条，土方10万方</w:t>
            </w:r>
          </w:p>
        </w:tc>
        <w:tc>
          <w:tcPr>
            <w:tcW w:w="609" w:type="pct"/>
            <w:vAlign w:val="center"/>
          </w:tcPr>
          <w:p>
            <w:pPr>
              <w:pStyle w:val="67"/>
              <w:rPr>
                <w:rFonts w:ascii="宋体" w:hAnsi="宋体"/>
                <w:sz w:val="24"/>
                <w:szCs w:val="24"/>
              </w:rPr>
            </w:pPr>
            <w:r>
              <w:rPr>
                <w:rFonts w:hint="eastAsia" w:ascii="宋体" w:hAnsi="宋体"/>
                <w:sz w:val="24"/>
                <w:szCs w:val="24"/>
              </w:rPr>
              <w:t>2021</w:t>
            </w:r>
          </w:p>
        </w:tc>
      </w:tr>
    </w:tbl>
    <w:p>
      <w:pPr>
        <w:widowControl/>
        <w:jc w:val="left"/>
        <w:rPr>
          <w:rFonts w:ascii="黑体" w:hAnsi="Times New Roman" w:eastAsia="黑体"/>
          <w:sz w:val="24"/>
          <w:szCs w:val="21"/>
        </w:rPr>
      </w:pPr>
    </w:p>
    <w:p>
      <w:pPr>
        <w:widowControl/>
        <w:jc w:val="left"/>
        <w:rPr>
          <w:rFonts w:ascii="黑体" w:hAnsi="Times New Roman" w:eastAsia="黑体"/>
          <w:sz w:val="24"/>
          <w:szCs w:val="21"/>
        </w:rPr>
      </w:pPr>
    </w:p>
    <w:sectPr>
      <w:footerReference r:id="rId3" w:type="default"/>
      <w:footerReference r:id="rId4" w:type="even"/>
      <w:pgSz w:w="11907" w:h="16839"/>
      <w:pgMar w:top="1701" w:right="1701" w:bottom="1701" w:left="1701" w:header="851" w:footer="992" w:gutter="0"/>
      <w:cols w:space="105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Microsoft YaHei UI">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冬青黑体简体中文 W3">
    <w:panose1 w:val="020B0300000000000000"/>
    <w:charset w:val="86"/>
    <w:family w:val="auto"/>
    <w:pitch w:val="default"/>
    <w:sig w:usb0="A00002BF" w:usb1="1ACF7CFA" w:usb2="00000016" w:usb3="00000000" w:csb0="00060007" w:csb1="00000000"/>
  </w:font>
  <w:font w:name="等线 Light">
    <w:panose1 w:val="02010600030101010101"/>
    <w:charset w:val="86"/>
    <w:family w:val="auto"/>
    <w:pitch w:val="default"/>
    <w:sig w:usb0="A00002BF" w:usb1="38CF7CFA" w:usb2="00000016" w:usb3="00000000" w:csb0="0004000F" w:csb1="00000000"/>
  </w:font>
  <w:font w:name="方正报宋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518178"/>
      <w:docPartObj>
        <w:docPartGallery w:val="AutoText"/>
      </w:docPartObj>
    </w:sdtPr>
    <w:sdtContent>
      <w:p>
        <w:pPr>
          <w:pStyle w:val="27"/>
          <w:ind w:firstLine="360"/>
          <w:jc w:val="center"/>
        </w:pPr>
        <w:r>
          <w:fldChar w:fldCharType="begin"/>
        </w:r>
        <w:r>
          <w:instrText xml:space="preserve">PAGE   \* MERGEFORMAT</w:instrText>
        </w:r>
        <w:r>
          <w:fldChar w:fldCharType="separate"/>
        </w:r>
        <w:r>
          <w:rPr>
            <w:lang w:val="zh-CN"/>
          </w:rPr>
          <w:t>7</w:t>
        </w:r>
        <w:r>
          <w:fldChar w:fldCharType="end"/>
        </w:r>
      </w:p>
    </w:sdtContent>
  </w:sdt>
  <w:p>
    <w:pPr>
      <w:pStyle w:val="2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fldChar w:fldCharType="begin"/>
    </w:r>
    <w:r>
      <w:instrText xml:space="preserve">PAGE   \* MERGEFORMAT</w:instrText>
    </w:r>
    <w:r>
      <w:fldChar w:fldCharType="separate"/>
    </w:r>
    <w:r>
      <w:rPr>
        <w:lang w:val="zh-CN"/>
      </w:rPr>
      <w:t>2</w:t>
    </w:r>
    <w:r>
      <w:fldChar w:fldCharType="end"/>
    </w:r>
  </w:p>
  <w:p>
    <w:pPr>
      <w:pStyle w:val="27"/>
      <w:ind w:firstLine="360"/>
    </w:pPr>
  </w:p>
  <w:p>
    <w:pPr>
      <w:ind w:firstLine="48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upperRoman"/>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
    <w:nsid w:val="028F64A4"/>
    <w:multiLevelType w:val="multilevel"/>
    <w:tmpl w:val="028F64A4"/>
    <w:lvl w:ilvl="0" w:tentative="0">
      <w:start w:val="1"/>
      <w:numFmt w:val="chineseCountingThousand"/>
      <w:lvlText w:val="第%1条"/>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96F0867"/>
    <w:multiLevelType w:val="multilevel"/>
    <w:tmpl w:val="096F0867"/>
    <w:lvl w:ilvl="0" w:tentative="0">
      <w:start w:val="1"/>
      <w:numFmt w:val="chineseCountingThousand"/>
      <w:lvlText w:val="第%1节"/>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39865BD"/>
    <w:multiLevelType w:val="multilevel"/>
    <w:tmpl w:val="439865BD"/>
    <w:lvl w:ilvl="0" w:tentative="0">
      <w:start w:val="1"/>
      <w:numFmt w:val="chineseCountingThousand"/>
      <w:suff w:val="space"/>
      <w:lvlText w:val="第%1章 "/>
      <w:lvlJc w:val="left"/>
      <w:pPr>
        <w:ind w:left="-1020" w:firstLine="0"/>
      </w:pPr>
      <w:rPr>
        <w:rFonts w:hint="eastAsia" w:ascii="黑体" w:eastAsia="黑体"/>
        <w:b/>
        <w:i w:val="0"/>
        <w:sz w:val="30"/>
        <w:szCs w:val="30"/>
      </w:rPr>
    </w:lvl>
    <w:lvl w:ilvl="1" w:tentative="0">
      <w:start w:val="1"/>
      <w:numFmt w:val="chineseCountingThousand"/>
      <w:suff w:val="space"/>
      <w:lvlText w:val="第%2节 "/>
      <w:lvlJc w:val="left"/>
      <w:pPr>
        <w:ind w:left="-1020" w:firstLine="0"/>
      </w:pPr>
      <w:rPr>
        <w:rFonts w:hint="eastAsia" w:ascii="楷体_GB2312" w:eastAsia="楷体_GB2312"/>
        <w:b/>
        <w:i w:val="0"/>
        <w:sz w:val="28"/>
        <w:szCs w:val="28"/>
      </w:rPr>
    </w:lvl>
    <w:lvl w:ilvl="2" w:tentative="0">
      <w:start w:val="1"/>
      <w:numFmt w:val="chineseCountingThousand"/>
      <w:suff w:val="nothing"/>
      <w:lvlText w:val="%3、"/>
      <w:lvlJc w:val="left"/>
      <w:pPr>
        <w:ind w:left="1018" w:firstLine="482"/>
      </w:pPr>
      <w:rPr>
        <w:rFonts w:hint="eastAsia" w:ascii="宋体" w:eastAsia="宋体"/>
        <w:b w:val="0"/>
        <w:i w:val="0"/>
        <w:sz w:val="24"/>
        <w:szCs w:val="24"/>
      </w:rPr>
    </w:lvl>
    <w:lvl w:ilvl="3" w:tentative="0">
      <w:start w:val="1"/>
      <w:numFmt w:val="chineseCountingThousand"/>
      <w:suff w:val="nothing"/>
      <w:lvlText w:val="（%4）"/>
      <w:lvlJc w:val="left"/>
      <w:pPr>
        <w:ind w:left="-1020" w:firstLine="482"/>
      </w:pPr>
      <w:rPr>
        <w:rFonts w:hint="eastAsia" w:ascii="宋体" w:eastAsia="宋体"/>
        <w:b w:val="0"/>
        <w:i w:val="0"/>
        <w:sz w:val="24"/>
      </w:rPr>
    </w:lvl>
    <w:lvl w:ilvl="4" w:tentative="0">
      <w:start w:val="1"/>
      <w:numFmt w:val="decimal"/>
      <w:suff w:val="nothing"/>
      <w:lvlText w:val="%5、"/>
      <w:lvlJc w:val="left"/>
      <w:pPr>
        <w:ind w:left="-962" w:firstLine="482"/>
      </w:pPr>
      <w:rPr>
        <w:rFonts w:hint="eastAsia" w:ascii="宋体" w:eastAsia="宋体"/>
        <w:b w:val="0"/>
        <w:i w:val="0"/>
        <w:sz w:val="24"/>
      </w:rPr>
    </w:lvl>
    <w:lvl w:ilvl="5" w:tentative="0">
      <w:start w:val="1"/>
      <w:numFmt w:val="decimal"/>
      <w:suff w:val="nothing"/>
      <w:lvlText w:val="（%6）"/>
      <w:lvlJc w:val="left"/>
      <w:pPr>
        <w:ind w:left="118" w:firstLine="482"/>
      </w:pPr>
      <w:rPr>
        <w:rFonts w:hint="eastAsia" w:ascii="New York" w:hAnsi="New York" w:cs="New York"/>
        <w:b w:val="0"/>
        <w:bCs w:val="0"/>
        <w:i w:val="0"/>
        <w:iCs w:val="0"/>
        <w:caps w:val="0"/>
        <w:smallCaps w:val="0"/>
        <w:strike w:val="0"/>
        <w:dstrike w:val="0"/>
        <w:vanish w:val="0"/>
        <w:color w:val="000000"/>
        <w:spacing w:val="0"/>
        <w:kern w:val="0"/>
        <w:position w:val="0"/>
        <w:u w:val="none"/>
        <w:vertAlign w:val="baseline"/>
      </w:rPr>
    </w:lvl>
    <w:lvl w:ilvl="6" w:tentative="0">
      <w:start w:val="1"/>
      <w:numFmt w:val="decimal"/>
      <w:lvlRestart w:val="1"/>
      <w:isLgl/>
      <w:suff w:val="nothing"/>
      <w:lvlText w:val="表%1-%7    "/>
      <w:lvlJc w:val="center"/>
      <w:pPr>
        <w:ind w:left="-1020" w:firstLine="567"/>
      </w:pPr>
      <w:rPr>
        <w:rFonts w:hint="eastAsia"/>
      </w:rPr>
    </w:lvl>
    <w:lvl w:ilvl="7" w:tentative="0">
      <w:start w:val="1"/>
      <w:numFmt w:val="decimal"/>
      <w:lvlRestart w:val="1"/>
      <w:isLgl/>
      <w:suff w:val="nothing"/>
      <w:lvlText w:val="图%1-%8    "/>
      <w:lvlJc w:val="center"/>
      <w:pPr>
        <w:ind w:left="-1020" w:firstLine="0"/>
      </w:pPr>
      <w:rPr>
        <w:rFonts w:hint="eastAsia"/>
      </w:rPr>
    </w:lvl>
    <w:lvl w:ilvl="8" w:tentative="0">
      <w:start w:val="1"/>
      <w:numFmt w:val="decimalEnclosedCircle"/>
      <w:pStyle w:val="10"/>
      <w:suff w:val="space"/>
      <w:lvlText w:val="%9"/>
      <w:lvlJc w:val="left"/>
      <w:pPr>
        <w:ind w:left="142" w:firstLine="0"/>
      </w:pPr>
      <w:rPr>
        <w:rFonts w:hint="eastAsia"/>
      </w:rPr>
    </w:lvl>
  </w:abstractNum>
  <w:abstractNum w:abstractNumId="4">
    <w:nsid w:val="556D79E5"/>
    <w:multiLevelType w:val="multilevel"/>
    <w:tmpl w:val="556D79E5"/>
    <w:lvl w:ilvl="0" w:tentative="0">
      <w:start w:val="1"/>
      <w:numFmt w:val="chineseCountingThousand"/>
      <w:lvlText w:val="第%1节"/>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2105319"/>
    <w:multiLevelType w:val="multilevel"/>
    <w:tmpl w:val="62105319"/>
    <w:lvl w:ilvl="0" w:tentative="0">
      <w:start w:val="1"/>
      <w:numFmt w:val="chineseCountingThousand"/>
      <w:lvlText w:val="第%1节"/>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23E2558"/>
    <w:multiLevelType w:val="multilevel"/>
    <w:tmpl w:val="623E2558"/>
    <w:lvl w:ilvl="0" w:tentative="0">
      <w:start w:val="1"/>
      <w:numFmt w:val="decimal"/>
      <w:pStyle w:val="12"/>
      <w:lvlText w:val="表4-%1："/>
      <w:lvlJc w:val="left"/>
      <w:pPr>
        <w:tabs>
          <w:tab w:val="left" w:pos="720"/>
        </w:tabs>
        <w:ind w:left="-737" w:firstLine="737"/>
      </w:pPr>
      <w:rPr>
        <w:rFonts w:hint="eastAsia"/>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DCA3564"/>
    <w:multiLevelType w:val="multilevel"/>
    <w:tmpl w:val="6DCA3564"/>
    <w:lvl w:ilvl="0" w:tentative="0">
      <w:start w:val="1"/>
      <w:numFmt w:val="chineseCountingThousand"/>
      <w:suff w:val="space"/>
      <w:lvlText w:val="第%1章  "/>
      <w:lvlJc w:val="center"/>
      <w:pPr>
        <w:ind w:left="0" w:firstLine="0"/>
      </w:pPr>
      <w:rPr>
        <w:rFonts w:hint="eastAsia" w:eastAsia="黑体" w:cs="Times New Roman"/>
        <w:b/>
        <w:i w:val="0"/>
        <w:spacing w:val="-20"/>
        <w:sz w:val="36"/>
      </w:rPr>
    </w:lvl>
    <w:lvl w:ilvl="1" w:tentative="0">
      <w:start w:val="1"/>
      <w:numFmt w:val="chineseCountingThousand"/>
      <w:suff w:val="space"/>
      <w:lvlText w:val="第%2节"/>
      <w:lvlJc w:val="center"/>
      <w:pPr>
        <w:ind w:left="0" w:firstLine="0"/>
      </w:pPr>
      <w:rPr>
        <w:rFonts w:hint="eastAsia" w:ascii="黑体" w:eastAsia="黑体" w:cs="Times New Roman"/>
        <w:b/>
        <w:i w:val="0"/>
        <w:sz w:val="24"/>
      </w:rPr>
    </w:lvl>
    <w:lvl w:ilvl="2" w:tentative="0">
      <w:start w:val="1"/>
      <w:numFmt w:val="chineseCountingThousand"/>
      <w:lvlText w:val="第%3条"/>
      <w:lvlJc w:val="left"/>
      <w:pPr>
        <w:ind w:left="2239" w:firstLine="454"/>
      </w:pPr>
      <w:rPr>
        <w:rFonts w:hint="eastAsia"/>
        <w:b/>
        <w:i w:val="0"/>
        <w:sz w:val="24"/>
      </w:rPr>
    </w:lvl>
    <w:lvl w:ilvl="3" w:tentative="0">
      <w:start w:val="1"/>
      <w:numFmt w:val="chineseCountingThousand"/>
      <w:suff w:val="space"/>
      <w:lvlText w:val="（%4）"/>
      <w:lvlJc w:val="left"/>
      <w:pPr>
        <w:ind w:left="0" w:firstLine="454"/>
      </w:pPr>
      <w:rPr>
        <w:rFonts w:hint="eastAsia" w:eastAsia="宋体" w:cs="Times New Roman"/>
        <w:b/>
        <w:i w:val="0"/>
        <w:sz w:val="24"/>
      </w:rPr>
    </w:lvl>
    <w:lvl w:ilvl="4" w:tentative="0">
      <w:start w:val="1"/>
      <w:numFmt w:val="decimal"/>
      <w:lvlRestart w:val="3"/>
      <w:suff w:val="space"/>
      <w:lvlText w:val="%5、"/>
      <w:lvlJc w:val="left"/>
      <w:pPr>
        <w:ind w:left="0" w:firstLine="482"/>
      </w:pPr>
      <w:rPr>
        <w:rFonts w:hint="eastAsia" w:ascii="宋体" w:eastAsia="宋体" w:cs="Times New Roman"/>
        <w:b w:val="0"/>
        <w:i w:val="0"/>
        <w:sz w:val="24"/>
      </w:rPr>
    </w:lvl>
    <w:lvl w:ilvl="5" w:tentative="0">
      <w:start w:val="1"/>
      <w:numFmt w:val="decimal"/>
      <w:suff w:val="nothing"/>
      <w:lvlText w:val="（%6）"/>
      <w:lvlJc w:val="left"/>
      <w:pPr>
        <w:ind w:left="1219" w:firstLine="482"/>
      </w:pPr>
      <w:rPr>
        <w:rFonts w:hint="eastAsia" w:cs="Times New Roman"/>
      </w:rPr>
    </w:lvl>
    <w:lvl w:ilvl="6" w:tentative="0">
      <w:start w:val="1"/>
      <w:numFmt w:val="decimal"/>
      <w:lvlRestart w:val="1"/>
      <w:isLgl/>
      <w:suff w:val="space"/>
      <w:lvlText w:val="表%1-%7 "/>
      <w:lvlJc w:val="center"/>
      <w:pPr>
        <w:ind w:left="0" w:firstLine="0"/>
      </w:pPr>
      <w:rPr>
        <w:rFonts w:hint="eastAsia" w:eastAsia="黑体" w:cs="Times New Roman"/>
        <w:b w:val="0"/>
        <w:i w:val="0"/>
        <w:sz w:val="21"/>
      </w:rPr>
    </w:lvl>
    <w:lvl w:ilvl="7" w:tentative="0">
      <w:start w:val="1"/>
      <w:numFmt w:val="none"/>
      <w:suff w:val="nothing"/>
      <w:lvlText w:val=""/>
      <w:lvlJc w:val="left"/>
      <w:pPr>
        <w:ind w:left="800" w:firstLine="0"/>
      </w:pPr>
      <w:rPr>
        <w:rFonts w:hint="eastAsia" w:cs="Times New Roman"/>
      </w:rPr>
    </w:lvl>
    <w:lvl w:ilvl="8" w:tentative="0">
      <w:start w:val="1"/>
      <w:numFmt w:val="none"/>
      <w:suff w:val="nothing"/>
      <w:lvlText w:val=""/>
      <w:lvlJc w:val="left"/>
      <w:pPr>
        <w:ind w:left="800" w:firstLine="0"/>
      </w:pPr>
      <w:rPr>
        <w:rFonts w:hint="eastAsia" w:cs="Times New Roman"/>
      </w:rPr>
    </w:lvl>
  </w:abstractNum>
  <w:abstractNum w:abstractNumId="8">
    <w:nsid w:val="7DEA4A41"/>
    <w:multiLevelType w:val="multilevel"/>
    <w:tmpl w:val="7DEA4A41"/>
    <w:lvl w:ilvl="0" w:tentative="0">
      <w:start w:val="1"/>
      <w:numFmt w:val="chineseCountingThousand"/>
      <w:lvlText w:val="第%1节"/>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2C"/>
    <w:rsid w:val="00001770"/>
    <w:rsid w:val="00005FF7"/>
    <w:rsid w:val="000067CD"/>
    <w:rsid w:val="00011176"/>
    <w:rsid w:val="00022C0E"/>
    <w:rsid w:val="0002532C"/>
    <w:rsid w:val="00037524"/>
    <w:rsid w:val="00043057"/>
    <w:rsid w:val="00045C59"/>
    <w:rsid w:val="00047E81"/>
    <w:rsid w:val="00050150"/>
    <w:rsid w:val="00057704"/>
    <w:rsid w:val="00061B40"/>
    <w:rsid w:val="000717E5"/>
    <w:rsid w:val="00075F5B"/>
    <w:rsid w:val="000A10F5"/>
    <w:rsid w:val="000A18FF"/>
    <w:rsid w:val="000A3426"/>
    <w:rsid w:val="000A7477"/>
    <w:rsid w:val="000B2387"/>
    <w:rsid w:val="000B4954"/>
    <w:rsid w:val="000B5A59"/>
    <w:rsid w:val="000C4CAC"/>
    <w:rsid w:val="000D040A"/>
    <w:rsid w:val="000D3820"/>
    <w:rsid w:val="000E3443"/>
    <w:rsid w:val="000E63B7"/>
    <w:rsid w:val="000E67AE"/>
    <w:rsid w:val="000F2776"/>
    <w:rsid w:val="000F42E5"/>
    <w:rsid w:val="00115F95"/>
    <w:rsid w:val="00116414"/>
    <w:rsid w:val="001269E7"/>
    <w:rsid w:val="00134DFF"/>
    <w:rsid w:val="00135829"/>
    <w:rsid w:val="00137EA5"/>
    <w:rsid w:val="00147B53"/>
    <w:rsid w:val="00160C6B"/>
    <w:rsid w:val="0016108A"/>
    <w:rsid w:val="0016189D"/>
    <w:rsid w:val="001839F4"/>
    <w:rsid w:val="00191B3B"/>
    <w:rsid w:val="00194216"/>
    <w:rsid w:val="001A2442"/>
    <w:rsid w:val="001A3D80"/>
    <w:rsid w:val="001A556D"/>
    <w:rsid w:val="001A7D9D"/>
    <w:rsid w:val="001B60F7"/>
    <w:rsid w:val="001C3D14"/>
    <w:rsid w:val="001C4DDB"/>
    <w:rsid w:val="001D1299"/>
    <w:rsid w:val="001F4B57"/>
    <w:rsid w:val="0020023E"/>
    <w:rsid w:val="002019B6"/>
    <w:rsid w:val="00211D6C"/>
    <w:rsid w:val="00215C3F"/>
    <w:rsid w:val="0023253D"/>
    <w:rsid w:val="00236343"/>
    <w:rsid w:val="00245EAF"/>
    <w:rsid w:val="002657AE"/>
    <w:rsid w:val="00267246"/>
    <w:rsid w:val="00286B96"/>
    <w:rsid w:val="00287EC1"/>
    <w:rsid w:val="00290302"/>
    <w:rsid w:val="00297B63"/>
    <w:rsid w:val="002A1C80"/>
    <w:rsid w:val="002A603B"/>
    <w:rsid w:val="002A6D03"/>
    <w:rsid w:val="002B31D9"/>
    <w:rsid w:val="002C1040"/>
    <w:rsid w:val="002C2CA7"/>
    <w:rsid w:val="002D045E"/>
    <w:rsid w:val="002D6E2E"/>
    <w:rsid w:val="002F0C27"/>
    <w:rsid w:val="00310C2B"/>
    <w:rsid w:val="00311A32"/>
    <w:rsid w:val="0031454C"/>
    <w:rsid w:val="00322277"/>
    <w:rsid w:val="00326AB5"/>
    <w:rsid w:val="00336428"/>
    <w:rsid w:val="00342A75"/>
    <w:rsid w:val="00346DE1"/>
    <w:rsid w:val="003474D9"/>
    <w:rsid w:val="00353E68"/>
    <w:rsid w:val="00354805"/>
    <w:rsid w:val="00354813"/>
    <w:rsid w:val="003721D9"/>
    <w:rsid w:val="003725E1"/>
    <w:rsid w:val="003742A7"/>
    <w:rsid w:val="00384822"/>
    <w:rsid w:val="00392184"/>
    <w:rsid w:val="00392460"/>
    <w:rsid w:val="003A3E8C"/>
    <w:rsid w:val="003B2A80"/>
    <w:rsid w:val="003B6E4E"/>
    <w:rsid w:val="003C3490"/>
    <w:rsid w:val="003D0732"/>
    <w:rsid w:val="003D0877"/>
    <w:rsid w:val="003E4ACE"/>
    <w:rsid w:val="003F3255"/>
    <w:rsid w:val="003F599A"/>
    <w:rsid w:val="004023E6"/>
    <w:rsid w:val="00405AFD"/>
    <w:rsid w:val="00414EDE"/>
    <w:rsid w:val="00425448"/>
    <w:rsid w:val="00445D3F"/>
    <w:rsid w:val="0044617B"/>
    <w:rsid w:val="00466447"/>
    <w:rsid w:val="00467716"/>
    <w:rsid w:val="00477107"/>
    <w:rsid w:val="00490A54"/>
    <w:rsid w:val="004952EA"/>
    <w:rsid w:val="004966A3"/>
    <w:rsid w:val="004974D0"/>
    <w:rsid w:val="004A0419"/>
    <w:rsid w:val="004B0CD7"/>
    <w:rsid w:val="004C05F1"/>
    <w:rsid w:val="004E09E4"/>
    <w:rsid w:val="005071F3"/>
    <w:rsid w:val="00515402"/>
    <w:rsid w:val="00526C07"/>
    <w:rsid w:val="00533EE9"/>
    <w:rsid w:val="0053447D"/>
    <w:rsid w:val="00540ACC"/>
    <w:rsid w:val="00544BF4"/>
    <w:rsid w:val="005454C5"/>
    <w:rsid w:val="005519EE"/>
    <w:rsid w:val="005562C7"/>
    <w:rsid w:val="00567441"/>
    <w:rsid w:val="005759F1"/>
    <w:rsid w:val="005873FD"/>
    <w:rsid w:val="00587FFC"/>
    <w:rsid w:val="005A4F9C"/>
    <w:rsid w:val="005B0D36"/>
    <w:rsid w:val="005D72A1"/>
    <w:rsid w:val="005D7CBA"/>
    <w:rsid w:val="005E0EBB"/>
    <w:rsid w:val="005E5C10"/>
    <w:rsid w:val="005E6E5B"/>
    <w:rsid w:val="00607BFF"/>
    <w:rsid w:val="006153C9"/>
    <w:rsid w:val="006172EA"/>
    <w:rsid w:val="0062431A"/>
    <w:rsid w:val="00625D82"/>
    <w:rsid w:val="00634068"/>
    <w:rsid w:val="0063779C"/>
    <w:rsid w:val="0066251B"/>
    <w:rsid w:val="006636C4"/>
    <w:rsid w:val="00667D06"/>
    <w:rsid w:val="006708C1"/>
    <w:rsid w:val="00675B23"/>
    <w:rsid w:val="006802CC"/>
    <w:rsid w:val="006A170D"/>
    <w:rsid w:val="006B28E6"/>
    <w:rsid w:val="006B44BD"/>
    <w:rsid w:val="006C3242"/>
    <w:rsid w:val="006F368D"/>
    <w:rsid w:val="006F64D8"/>
    <w:rsid w:val="00707376"/>
    <w:rsid w:val="0072089B"/>
    <w:rsid w:val="00722724"/>
    <w:rsid w:val="00724E04"/>
    <w:rsid w:val="007306F3"/>
    <w:rsid w:val="00733F2C"/>
    <w:rsid w:val="00735FAE"/>
    <w:rsid w:val="0074246A"/>
    <w:rsid w:val="00742B09"/>
    <w:rsid w:val="00753A46"/>
    <w:rsid w:val="00755489"/>
    <w:rsid w:val="007568C4"/>
    <w:rsid w:val="007722B0"/>
    <w:rsid w:val="007878D2"/>
    <w:rsid w:val="00791204"/>
    <w:rsid w:val="007972E6"/>
    <w:rsid w:val="007B1341"/>
    <w:rsid w:val="007B1D0F"/>
    <w:rsid w:val="007B7C04"/>
    <w:rsid w:val="007D04E2"/>
    <w:rsid w:val="007D28E2"/>
    <w:rsid w:val="007D5264"/>
    <w:rsid w:val="007E3F81"/>
    <w:rsid w:val="007F39A6"/>
    <w:rsid w:val="00803027"/>
    <w:rsid w:val="00830C96"/>
    <w:rsid w:val="0083618D"/>
    <w:rsid w:val="00845F89"/>
    <w:rsid w:val="008571BF"/>
    <w:rsid w:val="00857D05"/>
    <w:rsid w:val="00867058"/>
    <w:rsid w:val="00881DC2"/>
    <w:rsid w:val="00892353"/>
    <w:rsid w:val="008928B3"/>
    <w:rsid w:val="008933A7"/>
    <w:rsid w:val="008A0ED1"/>
    <w:rsid w:val="008A2054"/>
    <w:rsid w:val="008B3190"/>
    <w:rsid w:val="008B330E"/>
    <w:rsid w:val="008C49C1"/>
    <w:rsid w:val="008C49F9"/>
    <w:rsid w:val="008D605D"/>
    <w:rsid w:val="008D61DD"/>
    <w:rsid w:val="008E0466"/>
    <w:rsid w:val="008E5452"/>
    <w:rsid w:val="008F2851"/>
    <w:rsid w:val="009011C7"/>
    <w:rsid w:val="009027DB"/>
    <w:rsid w:val="00913F50"/>
    <w:rsid w:val="00923033"/>
    <w:rsid w:val="009316C2"/>
    <w:rsid w:val="009321FD"/>
    <w:rsid w:val="009328F3"/>
    <w:rsid w:val="00934864"/>
    <w:rsid w:val="00941A1E"/>
    <w:rsid w:val="00946B01"/>
    <w:rsid w:val="00963517"/>
    <w:rsid w:val="009644E7"/>
    <w:rsid w:val="00966777"/>
    <w:rsid w:val="00970181"/>
    <w:rsid w:val="00970E48"/>
    <w:rsid w:val="00972851"/>
    <w:rsid w:val="009755FD"/>
    <w:rsid w:val="00992259"/>
    <w:rsid w:val="00996085"/>
    <w:rsid w:val="00997770"/>
    <w:rsid w:val="009B71A6"/>
    <w:rsid w:val="009B7F96"/>
    <w:rsid w:val="009C0703"/>
    <w:rsid w:val="009D4B2B"/>
    <w:rsid w:val="009E2EDE"/>
    <w:rsid w:val="009E5F00"/>
    <w:rsid w:val="009F4942"/>
    <w:rsid w:val="00A1010C"/>
    <w:rsid w:val="00A2084B"/>
    <w:rsid w:val="00A227B9"/>
    <w:rsid w:val="00A30C8E"/>
    <w:rsid w:val="00A52C5E"/>
    <w:rsid w:val="00A7307B"/>
    <w:rsid w:val="00A84428"/>
    <w:rsid w:val="00A9612E"/>
    <w:rsid w:val="00AA17E2"/>
    <w:rsid w:val="00AB3764"/>
    <w:rsid w:val="00AC42E6"/>
    <w:rsid w:val="00AD1220"/>
    <w:rsid w:val="00AD50FD"/>
    <w:rsid w:val="00AE3A29"/>
    <w:rsid w:val="00AF2350"/>
    <w:rsid w:val="00AF50D5"/>
    <w:rsid w:val="00AF671E"/>
    <w:rsid w:val="00B07FD7"/>
    <w:rsid w:val="00B11F6A"/>
    <w:rsid w:val="00B23FAD"/>
    <w:rsid w:val="00B24F9C"/>
    <w:rsid w:val="00B269A8"/>
    <w:rsid w:val="00B27E5F"/>
    <w:rsid w:val="00B32CA9"/>
    <w:rsid w:val="00B33714"/>
    <w:rsid w:val="00B34FCC"/>
    <w:rsid w:val="00B40788"/>
    <w:rsid w:val="00B528EC"/>
    <w:rsid w:val="00B56FD3"/>
    <w:rsid w:val="00B60FC6"/>
    <w:rsid w:val="00B70ECD"/>
    <w:rsid w:val="00B74F91"/>
    <w:rsid w:val="00B77422"/>
    <w:rsid w:val="00BA6C98"/>
    <w:rsid w:val="00BB7539"/>
    <w:rsid w:val="00BD3A94"/>
    <w:rsid w:val="00BD67B3"/>
    <w:rsid w:val="00BE2B1F"/>
    <w:rsid w:val="00BE5EE4"/>
    <w:rsid w:val="00BF356B"/>
    <w:rsid w:val="00C069D0"/>
    <w:rsid w:val="00C101F8"/>
    <w:rsid w:val="00C13BCD"/>
    <w:rsid w:val="00C2192C"/>
    <w:rsid w:val="00C27AD0"/>
    <w:rsid w:val="00C35552"/>
    <w:rsid w:val="00C37618"/>
    <w:rsid w:val="00C45AB9"/>
    <w:rsid w:val="00C74C45"/>
    <w:rsid w:val="00C81F0A"/>
    <w:rsid w:val="00C82440"/>
    <w:rsid w:val="00C9233D"/>
    <w:rsid w:val="00CA0FBD"/>
    <w:rsid w:val="00CA2FA8"/>
    <w:rsid w:val="00CA57A2"/>
    <w:rsid w:val="00CA75AF"/>
    <w:rsid w:val="00CB0060"/>
    <w:rsid w:val="00CB1803"/>
    <w:rsid w:val="00CB2B5B"/>
    <w:rsid w:val="00CB473E"/>
    <w:rsid w:val="00CB68FD"/>
    <w:rsid w:val="00CB6FAF"/>
    <w:rsid w:val="00CB7963"/>
    <w:rsid w:val="00CC204B"/>
    <w:rsid w:val="00CC739C"/>
    <w:rsid w:val="00CD2D1E"/>
    <w:rsid w:val="00CE0E66"/>
    <w:rsid w:val="00CE32A0"/>
    <w:rsid w:val="00CE6FFB"/>
    <w:rsid w:val="00CE71FB"/>
    <w:rsid w:val="00D0286B"/>
    <w:rsid w:val="00D04F54"/>
    <w:rsid w:val="00D05965"/>
    <w:rsid w:val="00D06F89"/>
    <w:rsid w:val="00D102BE"/>
    <w:rsid w:val="00D22669"/>
    <w:rsid w:val="00D27D6B"/>
    <w:rsid w:val="00D376E1"/>
    <w:rsid w:val="00D4726E"/>
    <w:rsid w:val="00D56A25"/>
    <w:rsid w:val="00D757DF"/>
    <w:rsid w:val="00D75B6E"/>
    <w:rsid w:val="00D76947"/>
    <w:rsid w:val="00D775FF"/>
    <w:rsid w:val="00D93C50"/>
    <w:rsid w:val="00D97B47"/>
    <w:rsid w:val="00DA0224"/>
    <w:rsid w:val="00DA38E3"/>
    <w:rsid w:val="00DA3962"/>
    <w:rsid w:val="00DA7B48"/>
    <w:rsid w:val="00DB00F8"/>
    <w:rsid w:val="00DB1EEF"/>
    <w:rsid w:val="00DB4FBF"/>
    <w:rsid w:val="00DB74C7"/>
    <w:rsid w:val="00DC1F70"/>
    <w:rsid w:val="00DC4606"/>
    <w:rsid w:val="00DC72C9"/>
    <w:rsid w:val="00DF1CA0"/>
    <w:rsid w:val="00DF78D6"/>
    <w:rsid w:val="00E12FB2"/>
    <w:rsid w:val="00E21599"/>
    <w:rsid w:val="00E2763D"/>
    <w:rsid w:val="00E33C92"/>
    <w:rsid w:val="00E5442E"/>
    <w:rsid w:val="00E558F6"/>
    <w:rsid w:val="00E57B75"/>
    <w:rsid w:val="00E644C8"/>
    <w:rsid w:val="00E74DE5"/>
    <w:rsid w:val="00E757B4"/>
    <w:rsid w:val="00E76BAA"/>
    <w:rsid w:val="00E80268"/>
    <w:rsid w:val="00E9611A"/>
    <w:rsid w:val="00EA72B4"/>
    <w:rsid w:val="00ED0398"/>
    <w:rsid w:val="00ED3496"/>
    <w:rsid w:val="00EE2524"/>
    <w:rsid w:val="00EE479E"/>
    <w:rsid w:val="00EF2D70"/>
    <w:rsid w:val="00F0631D"/>
    <w:rsid w:val="00F07B4B"/>
    <w:rsid w:val="00F1125D"/>
    <w:rsid w:val="00F11EA5"/>
    <w:rsid w:val="00F2014F"/>
    <w:rsid w:val="00F42078"/>
    <w:rsid w:val="00F47B15"/>
    <w:rsid w:val="00F632AD"/>
    <w:rsid w:val="00F64C98"/>
    <w:rsid w:val="00F664B1"/>
    <w:rsid w:val="00F77425"/>
    <w:rsid w:val="00F82A70"/>
    <w:rsid w:val="00F85136"/>
    <w:rsid w:val="00F875CD"/>
    <w:rsid w:val="00F90927"/>
    <w:rsid w:val="00F9423D"/>
    <w:rsid w:val="00F97995"/>
    <w:rsid w:val="00FA0BC5"/>
    <w:rsid w:val="00FA1828"/>
    <w:rsid w:val="00FA2102"/>
    <w:rsid w:val="00FA7829"/>
    <w:rsid w:val="00FB39C5"/>
    <w:rsid w:val="00FE244C"/>
    <w:rsid w:val="00FE3913"/>
    <w:rsid w:val="00FF41B3"/>
    <w:rsid w:val="46A83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0"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name="footnote text"/>
    <w:lsdException w:uiPriority="0" w:name="annotation text"/>
    <w:lsdException w:uiPriority="99" w:semiHidden="0" w:name="header"/>
    <w:lsdException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0" w:name="annotation reference"/>
    <w:lsdException w:uiPriority="99" w:name="line number"/>
    <w:lsdException w:unhideWhenUsed="0" w:uiPriority="0" w:semiHidden="0" w:name="page number"/>
    <w:lsdException w:unhideWhenUsed="0"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nhideWhenUsed="0" w:uiPriority="0" w:semiHidden="0" w:name="Body Text First Indent"/>
    <w:lsdException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5"/>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6"/>
    <w:qFormat/>
    <w:uiPriority w:val="0"/>
    <w:pPr>
      <w:keepNext/>
      <w:keepLines/>
      <w:numPr>
        <w:ilvl w:val="2"/>
        <w:numId w:val="1"/>
      </w:numPr>
      <w:spacing w:before="260" w:after="260" w:line="416" w:lineRule="auto"/>
      <w:outlineLvl w:val="2"/>
    </w:pPr>
    <w:rPr>
      <w:rFonts w:ascii="Times New Roman" w:hAnsi="Times New Roman" w:eastAsia="宋体" w:cs="Times New Roman"/>
      <w:b/>
      <w:bCs/>
      <w:sz w:val="32"/>
      <w:szCs w:val="32"/>
    </w:rPr>
  </w:style>
  <w:style w:type="paragraph" w:styleId="5">
    <w:name w:val="heading 4"/>
    <w:next w:val="6"/>
    <w:link w:val="57"/>
    <w:qFormat/>
    <w:uiPriority w:val="0"/>
    <w:pPr>
      <w:numPr>
        <w:ilvl w:val="3"/>
        <w:numId w:val="1"/>
      </w:numPr>
      <w:spacing w:line="360" w:lineRule="auto"/>
      <w:ind w:firstLine="150" w:firstLineChars="150"/>
      <w:outlineLvl w:val="3"/>
    </w:pPr>
    <w:rPr>
      <w:rFonts w:ascii="宋体" w:hAnsi="宋体" w:eastAsia="宋体" w:cs="Times New Roman"/>
      <w:kern w:val="2"/>
      <w:sz w:val="24"/>
      <w:szCs w:val="20"/>
      <w:lang w:val="en-US" w:eastAsia="zh-CN" w:bidi="ar-SA"/>
    </w:rPr>
  </w:style>
  <w:style w:type="paragraph" w:styleId="6">
    <w:name w:val="heading 5"/>
    <w:basedOn w:val="1"/>
    <w:next w:val="1"/>
    <w:link w:val="58"/>
    <w:qFormat/>
    <w:uiPriority w:val="0"/>
    <w:pPr>
      <w:keepNext/>
      <w:keepLines/>
      <w:numPr>
        <w:ilvl w:val="4"/>
        <w:numId w:val="1"/>
      </w:numPr>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6"/>
    <w:qFormat/>
    <w:uiPriority w:val="0"/>
    <w:pPr>
      <w:tabs>
        <w:tab w:val="left" w:pos="5040"/>
      </w:tabs>
      <w:spacing w:line="440" w:lineRule="exact"/>
      <w:ind w:firstLine="200" w:firstLineChars="200"/>
      <w:jc w:val="left"/>
      <w:outlineLvl w:val="5"/>
    </w:pPr>
    <w:rPr>
      <w:rFonts w:ascii="Times New Roman" w:hAnsi="Times New Roman" w:eastAsia="宋体" w:cs="Times New Roman"/>
      <w:bCs/>
      <w:sz w:val="24"/>
      <w:szCs w:val="24"/>
    </w:rPr>
  </w:style>
  <w:style w:type="paragraph" w:styleId="8">
    <w:name w:val="heading 7"/>
    <w:basedOn w:val="1"/>
    <w:next w:val="1"/>
    <w:link w:val="75"/>
    <w:unhideWhenUsed/>
    <w:qFormat/>
    <w:uiPriority w:val="0"/>
    <w:pPr>
      <w:keepNext/>
      <w:keepLines/>
      <w:spacing w:before="240" w:after="64" w:line="320" w:lineRule="auto"/>
      <w:outlineLvl w:val="6"/>
    </w:pPr>
    <w:rPr>
      <w:b/>
      <w:bCs/>
      <w:sz w:val="24"/>
      <w:szCs w:val="24"/>
    </w:rPr>
  </w:style>
  <w:style w:type="paragraph" w:styleId="9">
    <w:name w:val="heading 8"/>
    <w:basedOn w:val="8"/>
    <w:next w:val="1"/>
    <w:link w:val="77"/>
    <w:qFormat/>
    <w:uiPriority w:val="0"/>
    <w:pPr>
      <w:keepNext w:val="0"/>
      <w:keepLines w:val="0"/>
      <w:spacing w:beforeLines="50" w:after="240" w:line="240" w:lineRule="auto"/>
      <w:ind w:left="2835"/>
      <w:jc w:val="center"/>
      <w:outlineLvl w:val="7"/>
    </w:pPr>
    <w:rPr>
      <w:rFonts w:ascii="Times New Roman" w:hAnsi="Times New Roman" w:eastAsia="黑体" w:cs="Times New Roman"/>
      <w:b w:val="0"/>
      <w:bCs w:val="0"/>
      <w:kern w:val="0"/>
      <w:sz w:val="21"/>
    </w:rPr>
  </w:style>
  <w:style w:type="paragraph" w:styleId="10">
    <w:name w:val="heading 9"/>
    <w:basedOn w:val="1"/>
    <w:next w:val="1"/>
    <w:link w:val="78"/>
    <w:qFormat/>
    <w:uiPriority w:val="0"/>
    <w:pPr>
      <w:keepNext/>
      <w:keepLines/>
      <w:numPr>
        <w:ilvl w:val="8"/>
        <w:numId w:val="2"/>
      </w:numPr>
      <w:spacing w:line="400" w:lineRule="exact"/>
      <w:ind w:left="0" w:firstLine="200" w:firstLineChars="200"/>
      <w:jc w:val="left"/>
      <w:outlineLvl w:val="8"/>
    </w:pPr>
    <w:rPr>
      <w:rFonts w:ascii="Arial" w:hAnsi="Arial" w:eastAsia="宋体" w:cs="Times New Roman"/>
      <w:sz w:val="24"/>
      <w:szCs w:val="21"/>
    </w:rPr>
  </w:style>
  <w:style w:type="character" w:default="1" w:styleId="44">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
    <w:next w:val="1"/>
    <w:uiPriority w:val="39"/>
    <w:pPr>
      <w:ind w:left="1260"/>
      <w:jc w:val="left"/>
    </w:pPr>
    <w:rPr>
      <w:sz w:val="18"/>
      <w:szCs w:val="18"/>
    </w:rPr>
  </w:style>
  <w:style w:type="paragraph" w:styleId="12">
    <w:name w:val="List Number"/>
    <w:basedOn w:val="1"/>
    <w:uiPriority w:val="0"/>
    <w:pPr>
      <w:numPr>
        <w:ilvl w:val="0"/>
        <w:numId w:val="3"/>
      </w:numPr>
      <w:spacing w:line="420" w:lineRule="exact"/>
      <w:ind w:firstLine="0"/>
    </w:pPr>
    <w:rPr>
      <w:rFonts w:ascii="Times New Roman" w:hAnsi="Times New Roman" w:eastAsia="宋体" w:cs="Times New Roman"/>
      <w:sz w:val="24"/>
      <w:szCs w:val="20"/>
    </w:rPr>
  </w:style>
  <w:style w:type="paragraph" w:styleId="13">
    <w:name w:val="Normal Indent"/>
    <w:basedOn w:val="1"/>
    <w:uiPriority w:val="0"/>
    <w:pPr>
      <w:ind w:firstLine="420" w:firstLineChars="200"/>
    </w:pPr>
    <w:rPr>
      <w:rFonts w:ascii="Times New Roman" w:hAnsi="Times New Roman" w:eastAsia="宋体" w:cs="Times New Roman"/>
      <w:szCs w:val="24"/>
    </w:rPr>
  </w:style>
  <w:style w:type="paragraph" w:styleId="14">
    <w:name w:val="caption"/>
    <w:basedOn w:val="1"/>
    <w:next w:val="1"/>
    <w:unhideWhenUsed/>
    <w:qFormat/>
    <w:uiPriority w:val="0"/>
    <w:pPr>
      <w:spacing w:line="400" w:lineRule="exact"/>
      <w:ind w:firstLine="200" w:firstLineChars="200"/>
    </w:pPr>
    <w:rPr>
      <w:rFonts w:eastAsia="黑体" w:asciiTheme="majorHAnsi" w:hAnsiTheme="majorHAnsi" w:cstheme="majorBidi"/>
      <w:sz w:val="20"/>
      <w:szCs w:val="20"/>
    </w:rPr>
  </w:style>
  <w:style w:type="paragraph" w:styleId="15">
    <w:name w:val="index 5"/>
    <w:basedOn w:val="1"/>
    <w:next w:val="1"/>
    <w:semiHidden/>
    <w:unhideWhenUsed/>
    <w:uiPriority w:val="0"/>
    <w:pPr>
      <w:spacing w:line="400" w:lineRule="exact"/>
    </w:pPr>
    <w:rPr>
      <w:rFonts w:ascii="Times New Roman" w:hAnsi="Times New Roman" w:eastAsia="宋体" w:cs="Times New Roman"/>
      <w:sz w:val="24"/>
      <w:szCs w:val="24"/>
    </w:rPr>
  </w:style>
  <w:style w:type="paragraph" w:styleId="16">
    <w:name w:val="Document Map"/>
    <w:basedOn w:val="1"/>
    <w:link w:val="59"/>
    <w:uiPriority w:val="99"/>
    <w:rPr>
      <w:rFonts w:ascii="宋体"/>
      <w:sz w:val="18"/>
      <w:szCs w:val="18"/>
    </w:rPr>
  </w:style>
  <w:style w:type="paragraph" w:styleId="17">
    <w:name w:val="annotation text"/>
    <w:basedOn w:val="1"/>
    <w:link w:val="109"/>
    <w:semiHidden/>
    <w:unhideWhenUsed/>
    <w:uiPriority w:val="0"/>
    <w:pPr>
      <w:spacing w:line="400" w:lineRule="exact"/>
      <w:ind w:firstLine="200" w:firstLineChars="200"/>
      <w:jc w:val="left"/>
    </w:pPr>
    <w:rPr>
      <w:rFonts w:ascii="Times New Roman" w:hAnsi="Times New Roman" w:eastAsia="宋体" w:cs="Times New Roman"/>
      <w:sz w:val="24"/>
      <w:szCs w:val="24"/>
    </w:rPr>
  </w:style>
  <w:style w:type="paragraph" w:styleId="18">
    <w:name w:val="Body Text"/>
    <w:basedOn w:val="1"/>
    <w:link w:val="91"/>
    <w:uiPriority w:val="0"/>
    <w:pPr>
      <w:spacing w:after="120" w:line="400" w:lineRule="exact"/>
      <w:ind w:firstLine="200" w:firstLineChars="200"/>
    </w:pPr>
    <w:rPr>
      <w:rFonts w:ascii="Times New Roman" w:hAnsi="Times New Roman" w:eastAsia="宋体" w:cs="Times New Roman"/>
      <w:sz w:val="24"/>
      <w:szCs w:val="24"/>
    </w:rPr>
  </w:style>
  <w:style w:type="paragraph" w:styleId="19">
    <w:name w:val="Body Text Indent"/>
    <w:basedOn w:val="1"/>
    <w:link w:val="61"/>
    <w:uiPriority w:val="0"/>
    <w:pPr>
      <w:snapToGrid w:val="0"/>
      <w:spacing w:line="360" w:lineRule="auto"/>
      <w:ind w:firstLine="420" w:firstLineChars="200"/>
    </w:pPr>
    <w:rPr>
      <w:rFonts w:ascii="Times New Roman" w:hAnsi="Times New Roman" w:eastAsia="宋体" w:cs="Times New Roman"/>
      <w:i/>
      <w:iCs/>
      <w:szCs w:val="24"/>
    </w:rPr>
  </w:style>
  <w:style w:type="paragraph" w:styleId="20">
    <w:name w:val="toc 5"/>
    <w:basedOn w:val="1"/>
    <w:next w:val="1"/>
    <w:uiPriority w:val="39"/>
    <w:pPr>
      <w:ind w:left="840"/>
      <w:jc w:val="left"/>
    </w:pPr>
    <w:rPr>
      <w:sz w:val="18"/>
      <w:szCs w:val="18"/>
    </w:rPr>
  </w:style>
  <w:style w:type="paragraph" w:styleId="21">
    <w:name w:val="toc 3"/>
    <w:basedOn w:val="1"/>
    <w:next w:val="1"/>
    <w:uiPriority w:val="39"/>
    <w:pPr>
      <w:ind w:left="420"/>
      <w:jc w:val="left"/>
    </w:pPr>
    <w:rPr>
      <w:i/>
      <w:iCs/>
      <w:sz w:val="20"/>
      <w:szCs w:val="20"/>
    </w:rPr>
  </w:style>
  <w:style w:type="paragraph" w:styleId="22">
    <w:name w:val="Plain Text"/>
    <w:basedOn w:val="1"/>
    <w:link w:val="97"/>
    <w:uiPriority w:val="0"/>
    <w:pPr>
      <w:spacing w:line="400" w:lineRule="exact"/>
      <w:ind w:firstLine="200" w:firstLineChars="200"/>
    </w:pPr>
    <w:rPr>
      <w:rFonts w:ascii="宋体" w:hAnsi="Courier New" w:eastAsia="宋体" w:cs="Courier New"/>
      <w:szCs w:val="21"/>
    </w:rPr>
  </w:style>
  <w:style w:type="paragraph" w:styleId="23">
    <w:name w:val="toc 8"/>
    <w:basedOn w:val="1"/>
    <w:next w:val="1"/>
    <w:uiPriority w:val="39"/>
    <w:pPr>
      <w:ind w:left="1470"/>
      <w:jc w:val="left"/>
    </w:pPr>
    <w:rPr>
      <w:sz w:val="18"/>
      <w:szCs w:val="18"/>
    </w:rPr>
  </w:style>
  <w:style w:type="paragraph" w:styleId="24">
    <w:name w:val="Date"/>
    <w:basedOn w:val="1"/>
    <w:next w:val="1"/>
    <w:link w:val="63"/>
    <w:uiPriority w:val="99"/>
    <w:pPr>
      <w:ind w:left="100" w:leftChars="2500"/>
    </w:pPr>
    <w:rPr>
      <w:rFonts w:ascii="Times New Roman" w:hAnsi="Times New Roman" w:eastAsia="宋体" w:cs="Times New Roman"/>
      <w:szCs w:val="24"/>
    </w:rPr>
  </w:style>
  <w:style w:type="paragraph" w:styleId="25">
    <w:name w:val="endnote text"/>
    <w:basedOn w:val="1"/>
    <w:link w:val="85"/>
    <w:semiHidden/>
    <w:uiPriority w:val="0"/>
    <w:pPr>
      <w:snapToGrid w:val="0"/>
      <w:ind w:firstLine="200" w:firstLineChars="200"/>
      <w:jc w:val="left"/>
    </w:pPr>
    <w:rPr>
      <w:rFonts w:ascii="Times New Roman" w:hAnsi="Times New Roman" w:eastAsia="宋体" w:cs="Times New Roman"/>
      <w:sz w:val="24"/>
      <w:szCs w:val="24"/>
    </w:rPr>
  </w:style>
  <w:style w:type="paragraph" w:styleId="26">
    <w:name w:val="Balloon Text"/>
    <w:basedOn w:val="1"/>
    <w:link w:val="64"/>
    <w:uiPriority w:val="99"/>
    <w:pPr>
      <w:widowControl/>
      <w:jc w:val="left"/>
    </w:pPr>
    <w:rPr>
      <w:rFonts w:ascii="Times New Roman" w:hAnsi="Times New Roman" w:eastAsia="宋体" w:cs="Times New Roman"/>
      <w:kern w:val="0"/>
      <w:sz w:val="18"/>
      <w:szCs w:val="18"/>
    </w:rPr>
  </w:style>
  <w:style w:type="paragraph" w:styleId="27">
    <w:name w:val="footer"/>
    <w:basedOn w:val="1"/>
    <w:link w:val="53"/>
    <w:unhideWhenUsed/>
    <w:uiPriority w:val="99"/>
    <w:pPr>
      <w:tabs>
        <w:tab w:val="center" w:pos="4153"/>
        <w:tab w:val="right" w:pos="8306"/>
      </w:tabs>
      <w:snapToGrid w:val="0"/>
      <w:jc w:val="left"/>
    </w:pPr>
    <w:rPr>
      <w:sz w:val="18"/>
      <w:szCs w:val="18"/>
    </w:rPr>
  </w:style>
  <w:style w:type="paragraph" w:styleId="28">
    <w:name w:val="header"/>
    <w:basedOn w:val="1"/>
    <w:link w:val="52"/>
    <w:unhideWhenUsed/>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spacing w:before="120" w:after="120"/>
      <w:jc w:val="left"/>
    </w:pPr>
    <w:rPr>
      <w:b/>
      <w:bCs/>
      <w:caps/>
      <w:sz w:val="20"/>
      <w:szCs w:val="20"/>
    </w:rPr>
  </w:style>
  <w:style w:type="paragraph" w:styleId="30">
    <w:name w:val="toc 4"/>
    <w:basedOn w:val="1"/>
    <w:next w:val="1"/>
    <w:uiPriority w:val="39"/>
    <w:pPr>
      <w:ind w:left="630"/>
      <w:jc w:val="left"/>
    </w:pPr>
    <w:rPr>
      <w:sz w:val="18"/>
      <w:szCs w:val="18"/>
    </w:rPr>
  </w:style>
  <w:style w:type="paragraph" w:styleId="31">
    <w:name w:val="footnote text"/>
    <w:basedOn w:val="1"/>
    <w:link w:val="82"/>
    <w:semiHidden/>
    <w:uiPriority w:val="0"/>
    <w:pPr>
      <w:keepLines/>
      <w:snapToGrid w:val="0"/>
      <w:spacing w:line="400" w:lineRule="exact"/>
      <w:ind w:firstLine="200" w:firstLineChars="200"/>
      <w:jc w:val="left"/>
    </w:pPr>
    <w:rPr>
      <w:rFonts w:eastAsia="宋体"/>
      <w:sz w:val="18"/>
      <w:szCs w:val="18"/>
    </w:rPr>
  </w:style>
  <w:style w:type="paragraph" w:styleId="32">
    <w:name w:val="toc 6"/>
    <w:basedOn w:val="1"/>
    <w:next w:val="1"/>
    <w:uiPriority w:val="39"/>
    <w:pPr>
      <w:ind w:left="1050"/>
      <w:jc w:val="left"/>
    </w:pPr>
    <w:rPr>
      <w:sz w:val="18"/>
      <w:szCs w:val="18"/>
    </w:rPr>
  </w:style>
  <w:style w:type="paragraph" w:styleId="33">
    <w:name w:val="toc 2"/>
    <w:basedOn w:val="1"/>
    <w:next w:val="1"/>
    <w:uiPriority w:val="39"/>
    <w:pPr>
      <w:ind w:left="210"/>
      <w:jc w:val="left"/>
    </w:pPr>
    <w:rPr>
      <w:smallCaps/>
      <w:sz w:val="20"/>
      <w:szCs w:val="20"/>
    </w:rPr>
  </w:style>
  <w:style w:type="paragraph" w:styleId="34">
    <w:name w:val="toc 9"/>
    <w:basedOn w:val="1"/>
    <w:next w:val="1"/>
    <w:uiPriority w:val="39"/>
    <w:pPr>
      <w:ind w:left="1680"/>
      <w:jc w:val="left"/>
    </w:pPr>
    <w:rPr>
      <w:sz w:val="18"/>
      <w:szCs w:val="18"/>
    </w:rPr>
  </w:style>
  <w:style w:type="paragraph" w:styleId="3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Title"/>
    <w:basedOn w:val="1"/>
    <w:next w:val="1"/>
    <w:link w:val="74"/>
    <w:qFormat/>
    <w:uiPriority w:val="10"/>
    <w:pPr>
      <w:spacing w:line="440" w:lineRule="exact"/>
      <w:jc w:val="center"/>
      <w:outlineLvl w:val="0"/>
    </w:pPr>
    <w:rPr>
      <w:rFonts w:ascii="Cambria" w:hAnsi="Cambria" w:eastAsia="黑体" w:cs="Times New Roman"/>
      <w:bCs/>
      <w:sz w:val="32"/>
      <w:szCs w:val="32"/>
    </w:rPr>
  </w:style>
  <w:style w:type="paragraph" w:styleId="37">
    <w:name w:val="annotation subject"/>
    <w:basedOn w:val="17"/>
    <w:next w:val="17"/>
    <w:link w:val="110"/>
    <w:semiHidden/>
    <w:unhideWhenUsed/>
    <w:uiPriority w:val="0"/>
    <w:rPr>
      <w:b/>
      <w:bCs/>
    </w:rPr>
  </w:style>
  <w:style w:type="paragraph" w:styleId="38">
    <w:name w:val="Body Text First Indent"/>
    <w:basedOn w:val="18"/>
    <w:link w:val="92"/>
    <w:uiPriority w:val="0"/>
    <w:pPr>
      <w:ind w:firstLine="420" w:firstLineChars="100"/>
    </w:pPr>
  </w:style>
  <w:style w:type="paragraph" w:styleId="39">
    <w:name w:val="Body Text First Indent 2"/>
    <w:basedOn w:val="19"/>
    <w:link w:val="116"/>
    <w:semiHidden/>
    <w:unhideWhenUsed/>
    <w:uiPriority w:val="0"/>
    <w:pPr>
      <w:snapToGrid/>
      <w:spacing w:after="120" w:line="400" w:lineRule="exact"/>
      <w:ind w:left="420" w:leftChars="200"/>
    </w:pPr>
    <w:rPr>
      <w:i w:val="0"/>
      <w:iCs w:val="0"/>
      <w:sz w:val="24"/>
    </w:rPr>
  </w:style>
  <w:style w:type="table" w:styleId="41">
    <w:name w:val="Table Grid"/>
    <w:basedOn w:val="40"/>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
    <w:name w:val="Table Theme"/>
    <w:basedOn w:val="40"/>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Classic 1"/>
    <w:basedOn w:val="40"/>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45">
    <w:name w:val="Strong"/>
    <w:qFormat/>
    <w:uiPriority w:val="22"/>
    <w:rPr>
      <w:b/>
      <w:bCs/>
    </w:rPr>
  </w:style>
  <w:style w:type="character" w:styleId="46">
    <w:name w:val="endnote reference"/>
    <w:semiHidden/>
    <w:uiPriority w:val="99"/>
    <w:rPr>
      <w:vertAlign w:val="superscript"/>
    </w:rPr>
  </w:style>
  <w:style w:type="character" w:styleId="47">
    <w:name w:val="page number"/>
    <w:basedOn w:val="44"/>
    <w:uiPriority w:val="0"/>
  </w:style>
  <w:style w:type="character" w:styleId="48">
    <w:name w:val="FollowedHyperlink"/>
    <w:basedOn w:val="44"/>
    <w:semiHidden/>
    <w:unhideWhenUsed/>
    <w:uiPriority w:val="99"/>
    <w:rPr>
      <w:color w:val="954F72"/>
      <w:u w:val="single"/>
    </w:rPr>
  </w:style>
  <w:style w:type="character" w:styleId="49">
    <w:name w:val="Hyperlink"/>
    <w:uiPriority w:val="99"/>
    <w:rPr>
      <w:color w:val="0000FF"/>
      <w:u w:val="single"/>
    </w:rPr>
  </w:style>
  <w:style w:type="character" w:styleId="50">
    <w:name w:val="annotation reference"/>
    <w:basedOn w:val="44"/>
    <w:semiHidden/>
    <w:unhideWhenUsed/>
    <w:uiPriority w:val="0"/>
    <w:rPr>
      <w:sz w:val="21"/>
      <w:szCs w:val="21"/>
    </w:rPr>
  </w:style>
  <w:style w:type="character" w:styleId="51">
    <w:name w:val="footnote reference"/>
    <w:semiHidden/>
    <w:uiPriority w:val="0"/>
    <w:rPr>
      <w:vertAlign w:val="superscript"/>
    </w:rPr>
  </w:style>
  <w:style w:type="character" w:customStyle="1" w:styleId="52">
    <w:name w:val="页眉 Char"/>
    <w:basedOn w:val="44"/>
    <w:link w:val="28"/>
    <w:uiPriority w:val="99"/>
    <w:rPr>
      <w:sz w:val="18"/>
      <w:szCs w:val="18"/>
    </w:rPr>
  </w:style>
  <w:style w:type="character" w:customStyle="1" w:styleId="53">
    <w:name w:val="页脚 Char"/>
    <w:basedOn w:val="44"/>
    <w:link w:val="27"/>
    <w:uiPriority w:val="99"/>
    <w:rPr>
      <w:sz w:val="18"/>
      <w:szCs w:val="18"/>
    </w:rPr>
  </w:style>
  <w:style w:type="character" w:customStyle="1" w:styleId="54">
    <w:name w:val="标题 1 Char"/>
    <w:basedOn w:val="44"/>
    <w:link w:val="2"/>
    <w:uiPriority w:val="9"/>
    <w:rPr>
      <w:rFonts w:ascii="Times New Roman" w:hAnsi="Times New Roman" w:eastAsia="宋体" w:cs="Times New Roman"/>
      <w:b/>
      <w:bCs/>
      <w:kern w:val="44"/>
      <w:sz w:val="44"/>
      <w:szCs w:val="44"/>
    </w:rPr>
  </w:style>
  <w:style w:type="character" w:customStyle="1" w:styleId="55">
    <w:name w:val="标题 2 Char"/>
    <w:basedOn w:val="44"/>
    <w:link w:val="3"/>
    <w:uiPriority w:val="0"/>
    <w:rPr>
      <w:rFonts w:ascii="Arial" w:hAnsi="Arial" w:eastAsia="黑体" w:cs="Times New Roman"/>
      <w:b/>
      <w:bCs/>
      <w:sz w:val="32"/>
      <w:szCs w:val="32"/>
    </w:rPr>
  </w:style>
  <w:style w:type="character" w:customStyle="1" w:styleId="56">
    <w:name w:val="标题 3 Char"/>
    <w:basedOn w:val="44"/>
    <w:link w:val="4"/>
    <w:uiPriority w:val="0"/>
    <w:rPr>
      <w:rFonts w:ascii="Times New Roman" w:hAnsi="Times New Roman" w:eastAsia="宋体" w:cs="Times New Roman"/>
      <w:b/>
      <w:bCs/>
      <w:sz w:val="32"/>
      <w:szCs w:val="32"/>
    </w:rPr>
  </w:style>
  <w:style w:type="character" w:customStyle="1" w:styleId="57">
    <w:name w:val="标题 4 Char"/>
    <w:basedOn w:val="44"/>
    <w:link w:val="5"/>
    <w:uiPriority w:val="0"/>
    <w:rPr>
      <w:rFonts w:ascii="宋体" w:hAnsi="宋体" w:eastAsia="宋体" w:cs="Times New Roman"/>
      <w:sz w:val="24"/>
      <w:szCs w:val="20"/>
    </w:rPr>
  </w:style>
  <w:style w:type="character" w:customStyle="1" w:styleId="58">
    <w:name w:val="标题 5 Char"/>
    <w:basedOn w:val="44"/>
    <w:link w:val="6"/>
    <w:uiPriority w:val="0"/>
    <w:rPr>
      <w:rFonts w:ascii="Times New Roman" w:hAnsi="Times New Roman" w:eastAsia="宋体" w:cs="Times New Roman"/>
      <w:b/>
      <w:bCs/>
      <w:sz w:val="28"/>
      <w:szCs w:val="28"/>
    </w:rPr>
  </w:style>
  <w:style w:type="character" w:customStyle="1" w:styleId="59">
    <w:name w:val="文档结构图 Char"/>
    <w:link w:val="16"/>
    <w:uiPriority w:val="99"/>
    <w:rPr>
      <w:rFonts w:ascii="宋体"/>
      <w:sz w:val="18"/>
      <w:szCs w:val="18"/>
    </w:rPr>
  </w:style>
  <w:style w:type="character" w:customStyle="1" w:styleId="60">
    <w:name w:val="样式 标题 2 Char章标题 Charmystyle2 Char1style2 Char Char + 宋体 四号 ..."/>
    <w:uiPriority w:val="0"/>
    <w:rPr>
      <w:rFonts w:ascii="宋体" w:hAnsi="宋体" w:eastAsia="宋体"/>
      <w:b/>
      <w:bCs/>
      <w:kern w:val="2"/>
      <w:sz w:val="28"/>
      <w:szCs w:val="32"/>
      <w:lang w:val="en-US" w:eastAsia="zh-CN" w:bidi="ar-SA"/>
    </w:rPr>
  </w:style>
  <w:style w:type="character" w:customStyle="1" w:styleId="61">
    <w:name w:val="正文文本缩进 Char"/>
    <w:basedOn w:val="44"/>
    <w:link w:val="19"/>
    <w:uiPriority w:val="0"/>
    <w:rPr>
      <w:rFonts w:ascii="Times New Roman" w:hAnsi="Times New Roman" w:eastAsia="宋体" w:cs="Times New Roman"/>
      <w:i/>
      <w:iCs/>
      <w:szCs w:val="24"/>
    </w:rPr>
  </w:style>
  <w:style w:type="character" w:customStyle="1" w:styleId="62">
    <w:name w:val="文档结构图 Char1"/>
    <w:basedOn w:val="44"/>
    <w:semiHidden/>
    <w:uiPriority w:val="99"/>
    <w:rPr>
      <w:rFonts w:ascii="Microsoft YaHei UI" w:eastAsia="Microsoft YaHei UI"/>
      <w:sz w:val="18"/>
      <w:szCs w:val="18"/>
    </w:rPr>
  </w:style>
  <w:style w:type="character" w:customStyle="1" w:styleId="63">
    <w:name w:val="日期 Char"/>
    <w:basedOn w:val="44"/>
    <w:link w:val="24"/>
    <w:uiPriority w:val="99"/>
    <w:rPr>
      <w:rFonts w:ascii="Times New Roman" w:hAnsi="Times New Roman" w:eastAsia="宋体" w:cs="Times New Roman"/>
      <w:szCs w:val="24"/>
    </w:rPr>
  </w:style>
  <w:style w:type="character" w:customStyle="1" w:styleId="64">
    <w:name w:val="批注框文本 Char"/>
    <w:basedOn w:val="44"/>
    <w:link w:val="26"/>
    <w:uiPriority w:val="99"/>
    <w:rPr>
      <w:rFonts w:ascii="Times New Roman" w:hAnsi="Times New Roman" w:eastAsia="宋体" w:cs="Times New Roman"/>
      <w:kern w:val="0"/>
      <w:sz w:val="18"/>
      <w:szCs w:val="18"/>
    </w:rPr>
  </w:style>
  <w:style w:type="paragraph" w:customStyle="1" w:styleId="65">
    <w:name w:val="文本条款 Char Char"/>
    <w:basedOn w:val="1"/>
    <w:next w:val="13"/>
    <w:uiPriority w:val="0"/>
    <w:pPr>
      <w:spacing w:line="360" w:lineRule="auto"/>
      <w:ind w:firstLine="420"/>
    </w:pPr>
    <w:rPr>
      <w:rFonts w:ascii="Times New Roman" w:hAnsi="Times New Roman" w:eastAsia="宋体" w:cs="Times New Roman"/>
      <w:sz w:val="24"/>
      <w:szCs w:val="20"/>
    </w:rPr>
  </w:style>
  <w:style w:type="paragraph" w:customStyle="1" w:styleId="66">
    <w:name w:val="xl4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67">
    <w:name w:val="表格"/>
    <w:link w:val="79"/>
    <w:qFormat/>
    <w:uiPriority w:val="0"/>
    <w:pPr>
      <w:spacing w:line="240" w:lineRule="atLeast"/>
      <w:jc w:val="center"/>
    </w:pPr>
    <w:rPr>
      <w:rFonts w:ascii="Times New Roman" w:hAnsi="Times New Roman" w:eastAsia="宋体" w:cs="Times New Roman"/>
      <w:kern w:val="0"/>
      <w:sz w:val="21"/>
      <w:szCs w:val="20"/>
      <w:lang w:val="en-US" w:eastAsia="zh-CN" w:bidi="ar-SA"/>
    </w:rPr>
  </w:style>
  <w:style w:type="paragraph" w:customStyle="1" w:styleId="68">
    <w:name w:val="表题"/>
    <w:next w:val="67"/>
    <w:link w:val="99"/>
    <w:qFormat/>
    <w:uiPriority w:val="0"/>
    <w:pPr>
      <w:spacing w:beforeLines="20" w:line="500" w:lineRule="exact"/>
      <w:jc w:val="center"/>
    </w:pPr>
    <w:rPr>
      <w:rFonts w:ascii="Times New Roman" w:hAnsi="Times New Roman" w:eastAsia="黑体" w:cs="Times New Roman"/>
      <w:kern w:val="0"/>
      <w:sz w:val="28"/>
      <w:szCs w:val="20"/>
      <w:lang w:val="en-US" w:eastAsia="zh-CN" w:bidi="ar-SA"/>
    </w:rPr>
  </w:style>
  <w:style w:type="paragraph" w:customStyle="1" w:styleId="69">
    <w:name w:val="表格字体"/>
    <w:basedOn w:val="13"/>
    <w:uiPriority w:val="0"/>
    <w:pPr>
      <w:spacing w:line="360" w:lineRule="auto"/>
      <w:ind w:firstLine="0" w:firstLineChars="0"/>
      <w:jc w:val="center"/>
    </w:pPr>
    <w:rPr>
      <w:sz w:val="24"/>
      <w:szCs w:val="20"/>
    </w:rPr>
  </w:style>
  <w:style w:type="paragraph" w:styleId="70">
    <w:name w:val="List Paragraph"/>
    <w:basedOn w:val="1"/>
    <w:qFormat/>
    <w:uiPriority w:val="34"/>
    <w:pPr>
      <w:ind w:firstLine="420" w:firstLineChars="200"/>
    </w:pPr>
    <w:rPr>
      <w:rFonts w:ascii="Times New Roman" w:hAnsi="Times New Roman" w:eastAsia="宋体" w:cs="Times New Roman"/>
      <w:szCs w:val="24"/>
    </w:rPr>
  </w:style>
  <w:style w:type="paragraph" w:customStyle="1" w:styleId="71">
    <w:name w:val="样式 正文缩进文本条款正文（首行缩进两字） + 首行缩进:  0 字符"/>
    <w:basedOn w:val="13"/>
    <w:next w:val="1"/>
    <w:uiPriority w:val="0"/>
    <w:pPr>
      <w:spacing w:line="360" w:lineRule="auto"/>
      <w:ind w:firstLine="200"/>
      <w:jc w:val="left"/>
    </w:pPr>
    <w:rPr>
      <w:rFonts w:cs="宋体"/>
      <w:sz w:val="24"/>
      <w:szCs w:val="20"/>
    </w:rPr>
  </w:style>
  <w:style w:type="paragraph" w:customStyle="1" w:styleId="72">
    <w:name w:val="报告正文"/>
    <w:basedOn w:val="1"/>
    <w:uiPriority w:val="0"/>
    <w:pPr>
      <w:snapToGrid w:val="0"/>
      <w:spacing w:line="360" w:lineRule="auto"/>
      <w:ind w:firstLine="480" w:firstLineChars="200"/>
    </w:pPr>
    <w:rPr>
      <w:rFonts w:ascii="Times New Roman" w:hAnsi="Times New Roman" w:eastAsia="宋体" w:cs="Times New Roman"/>
      <w:color w:val="FF0000"/>
      <w:sz w:val="24"/>
      <w:szCs w:val="24"/>
    </w:rPr>
  </w:style>
  <w:style w:type="paragraph" w:customStyle="1" w:styleId="73">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74">
    <w:name w:val="标题 Char"/>
    <w:basedOn w:val="44"/>
    <w:link w:val="36"/>
    <w:uiPriority w:val="10"/>
    <w:rPr>
      <w:rFonts w:ascii="Cambria" w:hAnsi="Cambria" w:eastAsia="黑体" w:cs="Times New Roman"/>
      <w:bCs/>
      <w:sz w:val="32"/>
      <w:szCs w:val="32"/>
    </w:rPr>
  </w:style>
  <w:style w:type="character" w:customStyle="1" w:styleId="75">
    <w:name w:val="标题 7 Char"/>
    <w:basedOn w:val="44"/>
    <w:link w:val="8"/>
    <w:uiPriority w:val="0"/>
    <w:rPr>
      <w:b/>
      <w:bCs/>
      <w:sz w:val="24"/>
      <w:szCs w:val="24"/>
    </w:rPr>
  </w:style>
  <w:style w:type="character" w:customStyle="1" w:styleId="76">
    <w:name w:val="标题 6 Char"/>
    <w:basedOn w:val="44"/>
    <w:link w:val="7"/>
    <w:uiPriority w:val="0"/>
    <w:rPr>
      <w:rFonts w:ascii="Times New Roman" w:hAnsi="Times New Roman" w:eastAsia="宋体" w:cs="Times New Roman"/>
      <w:bCs/>
      <w:sz w:val="24"/>
      <w:szCs w:val="24"/>
    </w:rPr>
  </w:style>
  <w:style w:type="character" w:customStyle="1" w:styleId="77">
    <w:name w:val="标题 8 Char"/>
    <w:basedOn w:val="44"/>
    <w:link w:val="9"/>
    <w:uiPriority w:val="0"/>
    <w:rPr>
      <w:rFonts w:ascii="Times New Roman" w:hAnsi="Times New Roman" w:eastAsia="黑体" w:cs="Times New Roman"/>
      <w:kern w:val="0"/>
      <w:szCs w:val="24"/>
    </w:rPr>
  </w:style>
  <w:style w:type="character" w:customStyle="1" w:styleId="78">
    <w:name w:val="标题 9 Char"/>
    <w:basedOn w:val="44"/>
    <w:link w:val="10"/>
    <w:uiPriority w:val="0"/>
    <w:rPr>
      <w:rFonts w:ascii="Arial" w:hAnsi="Arial" w:eastAsia="宋体" w:cs="Times New Roman"/>
      <w:sz w:val="24"/>
      <w:szCs w:val="21"/>
    </w:rPr>
  </w:style>
  <w:style w:type="character" w:customStyle="1" w:styleId="79">
    <w:name w:val="表格 Char Char"/>
    <w:link w:val="67"/>
    <w:uiPriority w:val="0"/>
    <w:rPr>
      <w:rFonts w:ascii="Times New Roman" w:hAnsi="Times New Roman" w:eastAsia="宋体" w:cs="Times New Roman"/>
      <w:kern w:val="0"/>
      <w:szCs w:val="20"/>
    </w:rPr>
  </w:style>
  <w:style w:type="paragraph" w:customStyle="1" w:styleId="80">
    <w:name w:val="表注"/>
    <w:next w:val="1"/>
    <w:link w:val="81"/>
    <w:qFormat/>
    <w:uiPriority w:val="0"/>
    <w:pPr>
      <w:spacing w:line="300" w:lineRule="exact"/>
    </w:pPr>
    <w:rPr>
      <w:rFonts w:ascii="Times New Roman" w:hAnsi="Times New Roman" w:eastAsia="华文楷体" w:cs="Times New Roman"/>
      <w:kern w:val="0"/>
      <w:sz w:val="18"/>
      <w:szCs w:val="20"/>
      <w:lang w:val="en-US" w:eastAsia="zh-CN" w:bidi="ar-SA"/>
    </w:rPr>
  </w:style>
  <w:style w:type="character" w:customStyle="1" w:styleId="81">
    <w:name w:val="表注 Char"/>
    <w:link w:val="80"/>
    <w:uiPriority w:val="0"/>
    <w:rPr>
      <w:rFonts w:ascii="Times New Roman" w:hAnsi="Times New Roman" w:eastAsia="华文楷体" w:cs="Times New Roman"/>
      <w:kern w:val="0"/>
      <w:sz w:val="18"/>
      <w:szCs w:val="20"/>
    </w:rPr>
  </w:style>
  <w:style w:type="character" w:customStyle="1" w:styleId="82">
    <w:name w:val="脚注文本 Char"/>
    <w:link w:val="31"/>
    <w:semiHidden/>
    <w:uiPriority w:val="0"/>
    <w:rPr>
      <w:rFonts w:eastAsia="宋体"/>
      <w:sz w:val="18"/>
      <w:szCs w:val="18"/>
    </w:rPr>
  </w:style>
  <w:style w:type="character" w:customStyle="1" w:styleId="83">
    <w:name w:val="脚注文本 Char1"/>
    <w:basedOn w:val="44"/>
    <w:semiHidden/>
    <w:uiPriority w:val="99"/>
    <w:rPr>
      <w:sz w:val="18"/>
      <w:szCs w:val="18"/>
    </w:rPr>
  </w:style>
  <w:style w:type="paragraph" w:customStyle="1" w:styleId="84">
    <w:name w:val="图片格式"/>
    <w:basedOn w:val="1"/>
    <w:uiPriority w:val="0"/>
    <w:pPr>
      <w:tabs>
        <w:tab w:val="center" w:pos="4153"/>
        <w:tab w:val="right" w:pos="8306"/>
      </w:tabs>
      <w:adjustRightInd w:val="0"/>
      <w:snapToGrid w:val="0"/>
      <w:jc w:val="center"/>
    </w:pPr>
    <w:rPr>
      <w:rFonts w:ascii="Times New Roman" w:hAnsi="Times New Roman" w:eastAsia="宋体" w:cs="宋体"/>
      <w:sz w:val="24"/>
      <w:szCs w:val="20"/>
    </w:rPr>
  </w:style>
  <w:style w:type="character" w:customStyle="1" w:styleId="85">
    <w:name w:val="尾注文本 Char"/>
    <w:basedOn w:val="44"/>
    <w:link w:val="25"/>
    <w:semiHidden/>
    <w:qFormat/>
    <w:uiPriority w:val="0"/>
    <w:rPr>
      <w:rFonts w:ascii="Times New Roman" w:hAnsi="Times New Roman" w:eastAsia="宋体" w:cs="Times New Roman"/>
      <w:sz w:val="24"/>
      <w:szCs w:val="24"/>
    </w:rPr>
  </w:style>
  <w:style w:type="paragraph" w:customStyle="1" w:styleId="86">
    <w:name w:val="尾注"/>
    <w:basedOn w:val="1"/>
    <w:link w:val="87"/>
    <w:uiPriority w:val="0"/>
    <w:pPr>
      <w:tabs>
        <w:tab w:val="left" w:pos="0"/>
      </w:tabs>
    </w:pPr>
    <w:rPr>
      <w:rFonts w:ascii="Times New Roman" w:hAnsi="Times New Roman" w:eastAsia="华文楷体" w:cs="Times New Roman"/>
      <w:sz w:val="18"/>
      <w:szCs w:val="24"/>
    </w:rPr>
  </w:style>
  <w:style w:type="character" w:customStyle="1" w:styleId="87">
    <w:name w:val="尾注 Char Char"/>
    <w:link w:val="86"/>
    <w:uiPriority w:val="0"/>
    <w:rPr>
      <w:rFonts w:ascii="Times New Roman" w:hAnsi="Times New Roman" w:eastAsia="华文楷体" w:cs="Times New Roman"/>
      <w:sz w:val="18"/>
      <w:szCs w:val="24"/>
    </w:rPr>
  </w:style>
  <w:style w:type="paragraph" w:customStyle="1" w:styleId="88">
    <w:name w:val="文本格式"/>
    <w:basedOn w:val="1"/>
    <w:uiPriority w:val="0"/>
    <w:pPr>
      <w:spacing w:line="440" w:lineRule="exact"/>
      <w:ind w:firstLine="475" w:firstLineChars="199"/>
      <w:jc w:val="left"/>
    </w:pPr>
    <w:rPr>
      <w:rFonts w:ascii="Times New Roman" w:hAnsi="Times New Roman" w:eastAsia="宋体" w:cs="宋体"/>
      <w:kern w:val="0"/>
      <w:sz w:val="24"/>
      <w:szCs w:val="24"/>
    </w:rPr>
  </w:style>
  <w:style w:type="paragraph" w:customStyle="1" w:styleId="89">
    <w:name w:val="Revision"/>
    <w:hidden/>
    <w:semiHidden/>
    <w:uiPriority w:val="99"/>
    <w:rPr>
      <w:rFonts w:ascii="Times New Roman" w:hAnsi="Times New Roman" w:eastAsia="宋体" w:cs="Times New Roman"/>
      <w:kern w:val="2"/>
      <w:sz w:val="24"/>
      <w:szCs w:val="24"/>
      <w:lang w:val="en-US" w:eastAsia="zh-CN" w:bidi="ar-SA"/>
    </w:rPr>
  </w:style>
  <w:style w:type="character" w:styleId="90">
    <w:name w:val="Placeholder Text"/>
    <w:semiHidden/>
    <w:uiPriority w:val="99"/>
    <w:rPr>
      <w:color w:val="808080"/>
    </w:rPr>
  </w:style>
  <w:style w:type="character" w:customStyle="1" w:styleId="91">
    <w:name w:val="正文文本 Char"/>
    <w:basedOn w:val="44"/>
    <w:link w:val="18"/>
    <w:uiPriority w:val="0"/>
    <w:rPr>
      <w:rFonts w:ascii="Times New Roman" w:hAnsi="Times New Roman" w:eastAsia="宋体" w:cs="Times New Roman"/>
      <w:sz w:val="24"/>
      <w:szCs w:val="24"/>
    </w:rPr>
  </w:style>
  <w:style w:type="character" w:customStyle="1" w:styleId="92">
    <w:name w:val="正文首行缩进 Char"/>
    <w:basedOn w:val="91"/>
    <w:link w:val="38"/>
    <w:uiPriority w:val="0"/>
    <w:rPr>
      <w:rFonts w:ascii="Times New Roman" w:hAnsi="Times New Roman" w:eastAsia="宋体" w:cs="Times New Roman"/>
      <w:sz w:val="24"/>
      <w:szCs w:val="24"/>
    </w:rPr>
  </w:style>
  <w:style w:type="paragraph" w:customStyle="1" w:styleId="93">
    <w:name w:val="Char Char Char Char"/>
    <w:basedOn w:val="1"/>
    <w:uiPriority w:val="0"/>
    <w:rPr>
      <w:rFonts w:ascii="仿宋_GB2312" w:hAnsi="Times New Roman" w:eastAsia="仿宋_GB2312" w:cs="Times New Roman"/>
      <w:b/>
      <w:sz w:val="32"/>
      <w:szCs w:val="32"/>
    </w:rPr>
  </w:style>
  <w:style w:type="paragraph" w:customStyle="1" w:styleId="94">
    <w:name w:val="Char Char Char Char2"/>
    <w:basedOn w:val="1"/>
    <w:uiPriority w:val="0"/>
    <w:rPr>
      <w:rFonts w:ascii="仿宋_GB2312" w:hAnsi="Times New Roman" w:eastAsia="仿宋_GB2312" w:cs="Times New Roman"/>
      <w:b/>
      <w:sz w:val="32"/>
      <w:szCs w:val="32"/>
    </w:rPr>
  </w:style>
  <w:style w:type="character" w:customStyle="1" w:styleId="95">
    <w:name w:val="表格 Char"/>
    <w:basedOn w:val="44"/>
    <w:uiPriority w:val="0"/>
    <w:rPr>
      <w:rFonts w:eastAsia="宋体"/>
      <w:bCs/>
      <w:color w:val="000000"/>
      <w:sz w:val="21"/>
      <w:szCs w:val="21"/>
      <w:lang w:val="zh-CN" w:eastAsia="zh-CN" w:bidi="ar-SA"/>
    </w:rPr>
  </w:style>
  <w:style w:type="paragraph" w:customStyle="1" w:styleId="96">
    <w:name w:val="7"/>
    <w:basedOn w:val="1"/>
    <w:next w:val="22"/>
    <w:uiPriority w:val="0"/>
    <w:pPr>
      <w:ind w:firstLine="454"/>
    </w:pPr>
    <w:rPr>
      <w:rFonts w:hint="eastAsia" w:ascii="宋体" w:hAnsi="Courier New" w:eastAsia="宋体" w:cs="Times New Roman"/>
      <w:szCs w:val="20"/>
    </w:rPr>
  </w:style>
  <w:style w:type="character" w:customStyle="1" w:styleId="97">
    <w:name w:val="纯文本 Char"/>
    <w:basedOn w:val="44"/>
    <w:link w:val="22"/>
    <w:uiPriority w:val="0"/>
    <w:rPr>
      <w:rFonts w:ascii="宋体" w:hAnsi="Courier New" w:eastAsia="宋体" w:cs="Courier New"/>
      <w:szCs w:val="21"/>
    </w:rPr>
  </w:style>
  <w:style w:type="character" w:customStyle="1" w:styleId="98">
    <w:name w:val="样式 表格"/>
    <w:uiPriority w:val="0"/>
    <w:rPr>
      <w:rFonts w:eastAsia="宋体"/>
      <w:kern w:val="0"/>
      <w:sz w:val="21"/>
    </w:rPr>
  </w:style>
  <w:style w:type="character" w:customStyle="1" w:styleId="99">
    <w:name w:val="表题 Char"/>
    <w:link w:val="68"/>
    <w:uiPriority w:val="0"/>
    <w:rPr>
      <w:rFonts w:ascii="Times New Roman" w:hAnsi="Times New Roman" w:eastAsia="黑体" w:cs="Times New Roman"/>
      <w:kern w:val="0"/>
      <w:sz w:val="28"/>
      <w:szCs w:val="20"/>
    </w:rPr>
  </w:style>
  <w:style w:type="paragraph" w:customStyle="1" w:styleId="100">
    <w:name w:val="表格1"/>
    <w:basedOn w:val="1"/>
    <w:link w:val="106"/>
    <w:qFormat/>
    <w:uiPriority w:val="0"/>
    <w:pPr>
      <w:widowControl/>
      <w:spacing w:line="240" w:lineRule="atLeast"/>
      <w:jc w:val="center"/>
    </w:pPr>
    <w:rPr>
      <w:rFonts w:ascii="Times New Roman" w:hAnsi="Times New Roman" w:eastAsia="宋体" w:cs="Times New Roman"/>
      <w:kern w:val="0"/>
      <w:sz w:val="18"/>
      <w:szCs w:val="20"/>
    </w:rPr>
  </w:style>
  <w:style w:type="paragraph" w:customStyle="1" w:styleId="101">
    <w:name w:val="Char Char Char Char1"/>
    <w:basedOn w:val="1"/>
    <w:uiPriority w:val="0"/>
    <w:rPr>
      <w:rFonts w:ascii="仿宋_GB2312" w:hAnsi="Times New Roman" w:eastAsia="仿宋_GB2312" w:cs="Times New Roman"/>
      <w:b/>
      <w:sz w:val="32"/>
      <w:szCs w:val="32"/>
    </w:rPr>
  </w:style>
  <w:style w:type="character" w:customStyle="1" w:styleId="102">
    <w:name w:val="headline-content3"/>
    <w:basedOn w:val="44"/>
    <w:uiPriority w:val="0"/>
  </w:style>
  <w:style w:type="paragraph" w:customStyle="1" w:styleId="103">
    <w:name w:val="样式 首行缩进:  2 字符"/>
    <w:basedOn w:val="1"/>
    <w:link w:val="104"/>
    <w:uiPriority w:val="0"/>
    <w:pPr>
      <w:spacing w:line="360" w:lineRule="auto"/>
      <w:ind w:firstLine="480" w:firstLineChars="200"/>
      <w:jc w:val="left"/>
    </w:pPr>
    <w:rPr>
      <w:rFonts w:ascii="Times New Roman" w:hAnsi="Times New Roman" w:eastAsia="宋体" w:cs="宋体"/>
      <w:sz w:val="24"/>
      <w:szCs w:val="20"/>
    </w:rPr>
  </w:style>
  <w:style w:type="character" w:customStyle="1" w:styleId="104">
    <w:name w:val="样式 首行缩进:  2 字符 Char"/>
    <w:basedOn w:val="44"/>
    <w:link w:val="103"/>
    <w:locked/>
    <w:uiPriority w:val="0"/>
    <w:rPr>
      <w:rFonts w:ascii="Times New Roman" w:hAnsi="Times New Roman" w:eastAsia="宋体" w:cs="宋体"/>
      <w:sz w:val="24"/>
      <w:szCs w:val="20"/>
    </w:rPr>
  </w:style>
  <w:style w:type="table" w:customStyle="1" w:styleId="105">
    <w:name w:val="网格型1"/>
    <w:basedOn w:val="4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6">
    <w:name w:val="表格1 Char"/>
    <w:link w:val="100"/>
    <w:uiPriority w:val="0"/>
    <w:rPr>
      <w:rFonts w:ascii="Times New Roman" w:hAnsi="Times New Roman" w:eastAsia="宋体" w:cs="Times New Roman"/>
      <w:kern w:val="0"/>
      <w:sz w:val="18"/>
      <w:szCs w:val="20"/>
    </w:rPr>
  </w:style>
  <w:style w:type="paragraph" w:customStyle="1" w:styleId="107">
    <w:name w:val="表题1"/>
    <w:basedOn w:val="1"/>
    <w:link w:val="108"/>
    <w:qFormat/>
    <w:uiPriority w:val="0"/>
    <w:pPr>
      <w:spacing w:line="420" w:lineRule="exact"/>
      <w:jc w:val="center"/>
    </w:pPr>
    <w:rPr>
      <w:rFonts w:ascii="黑体" w:hAnsi="黑体" w:eastAsia="黑体" w:cs="Times New Roman"/>
      <w:szCs w:val="21"/>
    </w:rPr>
  </w:style>
  <w:style w:type="character" w:customStyle="1" w:styleId="108">
    <w:name w:val="表题1 Char"/>
    <w:link w:val="107"/>
    <w:uiPriority w:val="0"/>
    <w:rPr>
      <w:rFonts w:ascii="黑体" w:hAnsi="黑体" w:eastAsia="黑体" w:cs="Times New Roman"/>
      <w:szCs w:val="21"/>
    </w:rPr>
  </w:style>
  <w:style w:type="character" w:customStyle="1" w:styleId="109">
    <w:name w:val="批注文字 Char"/>
    <w:basedOn w:val="44"/>
    <w:link w:val="17"/>
    <w:semiHidden/>
    <w:uiPriority w:val="0"/>
    <w:rPr>
      <w:rFonts w:ascii="Times New Roman" w:hAnsi="Times New Roman" w:eastAsia="宋体" w:cs="Times New Roman"/>
      <w:sz w:val="24"/>
      <w:szCs w:val="24"/>
    </w:rPr>
  </w:style>
  <w:style w:type="character" w:customStyle="1" w:styleId="110">
    <w:name w:val="批注主题 Char"/>
    <w:basedOn w:val="109"/>
    <w:link w:val="37"/>
    <w:semiHidden/>
    <w:uiPriority w:val="0"/>
    <w:rPr>
      <w:rFonts w:ascii="Times New Roman" w:hAnsi="Times New Roman" w:eastAsia="宋体" w:cs="Times New Roman"/>
      <w:b/>
      <w:bCs/>
      <w:sz w:val="24"/>
      <w:szCs w:val="24"/>
    </w:rPr>
  </w:style>
  <w:style w:type="paragraph" w:customStyle="1" w:styleId="111">
    <w:name w:val="xl63"/>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12">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3">
    <w:name w:val="条文"/>
    <w:basedOn w:val="1"/>
    <w:uiPriority w:val="0"/>
    <w:pPr>
      <w:spacing w:line="400" w:lineRule="exact"/>
    </w:pPr>
    <w:rPr>
      <w:rFonts w:ascii="Times New Roman" w:hAnsi="Times New Roman" w:eastAsia="宋体" w:cs="Times New Roman"/>
      <w:sz w:val="24"/>
      <w:szCs w:val="24"/>
    </w:rPr>
  </w:style>
  <w:style w:type="paragraph" w:customStyle="1" w:styleId="114">
    <w:name w:val="Char Char Char Char4"/>
    <w:basedOn w:val="1"/>
    <w:uiPriority w:val="0"/>
    <w:rPr>
      <w:rFonts w:ascii="仿宋_GB2312" w:hAnsi="Times New Roman" w:eastAsia="仿宋_GB2312" w:cs="Times New Roman"/>
      <w:b/>
      <w:sz w:val="32"/>
      <w:szCs w:val="32"/>
    </w:rPr>
  </w:style>
  <w:style w:type="paragraph" w:customStyle="1" w:styleId="115">
    <w:name w:val="Char Char Char Char3"/>
    <w:basedOn w:val="1"/>
    <w:uiPriority w:val="0"/>
    <w:rPr>
      <w:rFonts w:ascii="仿宋_GB2312" w:hAnsi="Times New Roman" w:eastAsia="仿宋_GB2312" w:cs="Times New Roman"/>
      <w:b/>
      <w:sz w:val="32"/>
      <w:szCs w:val="32"/>
    </w:rPr>
  </w:style>
  <w:style w:type="character" w:customStyle="1" w:styleId="116">
    <w:name w:val="正文首行缩进 2 Char"/>
    <w:basedOn w:val="61"/>
    <w:link w:val="39"/>
    <w:semiHidden/>
    <w:uiPriority w:val="0"/>
    <w:rPr>
      <w:rFonts w:ascii="Times New Roman" w:hAnsi="Times New Roman" w:eastAsia="宋体" w:cs="Times New Roman"/>
      <w:i w:val="0"/>
      <w:iCs w:val="0"/>
      <w:sz w:val="24"/>
      <w:szCs w:val="24"/>
    </w:rPr>
  </w:style>
  <w:style w:type="paragraph" w:customStyle="1" w:styleId="117">
    <w:name w:val="正文2"/>
    <w:basedOn w:val="22"/>
    <w:qFormat/>
    <w:uiPriority w:val="0"/>
    <w:pPr>
      <w:spacing w:line="360" w:lineRule="auto"/>
    </w:pPr>
    <w:rPr>
      <w:rFonts w:ascii="Times New Roman" w:hAnsi="Times New Roman"/>
      <w:sz w:val="24"/>
    </w:rPr>
  </w:style>
  <w:style w:type="paragraph" w:customStyle="1" w:styleId="118">
    <w:name w:val="样式 标题 4 + 段后: 0.8 行"/>
    <w:basedOn w:val="5"/>
    <w:uiPriority w:val="0"/>
    <w:pPr>
      <w:keepNext/>
      <w:keepLines/>
      <w:widowControl w:val="0"/>
      <w:numPr>
        <w:ilvl w:val="0"/>
        <w:numId w:val="0"/>
      </w:numPr>
      <w:tabs>
        <w:tab w:val="clear" w:pos="864"/>
      </w:tabs>
      <w:spacing w:beforeLines="50" w:afterLines="50" w:line="240" w:lineRule="auto"/>
      <w:jc w:val="both"/>
    </w:pPr>
    <w:rPr>
      <w:rFonts w:ascii="Arial" w:hAnsi="Arial" w:eastAsia="黑体" w:cs="宋体"/>
      <w:b/>
      <w:bCs/>
      <w:sz w:val="21"/>
    </w:rPr>
  </w:style>
  <w:style w:type="character" w:customStyle="1" w:styleId="119">
    <w:name w:val="apple-converted-space"/>
    <w:basedOn w:val="44"/>
    <w:uiPriority w:val="0"/>
  </w:style>
  <w:style w:type="paragraph" w:customStyle="1" w:styleId="120">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1">
    <w:name w:val="font7"/>
    <w:basedOn w:val="1"/>
    <w:uiPriority w:val="0"/>
    <w:pPr>
      <w:widowControl/>
      <w:spacing w:before="100" w:beforeAutospacing="1" w:after="100" w:afterAutospacing="1"/>
      <w:jc w:val="left"/>
    </w:pPr>
    <w:rPr>
      <w:rFonts w:ascii="宋体" w:hAnsi="宋体" w:eastAsia="宋体" w:cs="宋体"/>
      <w:kern w:val="0"/>
      <w:sz w:val="22"/>
    </w:rPr>
  </w:style>
  <w:style w:type="paragraph" w:customStyle="1" w:styleId="122">
    <w:name w:val="xl79"/>
    <w:basedOn w:val="1"/>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23">
    <w:name w:val="xl80"/>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24">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25">
    <w:name w:val="xl82"/>
    <w:basedOn w:val="1"/>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6">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7">
    <w:name w:val="xl8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8">
    <w:name w:val="xl8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9">
    <w:name w:val="xl8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0">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1">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32">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3">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4">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5">
    <w:name w:val="xl92"/>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6">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7">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8">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9">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40">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41">
    <w:name w:val="xl98"/>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42">
    <w:name w:val="xl99"/>
    <w:basedOn w:val="1"/>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3">
    <w:name w:val="xl100"/>
    <w:basedOn w:val="1"/>
    <w:uiPriority w:val="0"/>
    <w:pPr>
      <w:widowControl/>
      <w:pBdr>
        <w:top w:val="single" w:color="333333" w:sz="4" w:space="0"/>
        <w:left w:val="single" w:color="333333" w:sz="4" w:space="0"/>
        <w:bottom w:val="single" w:color="333333" w:sz="4" w:space="0"/>
        <w:right w:val="single" w:color="333333" w:sz="4" w:space="0"/>
      </w:pBdr>
      <w:shd w:val="clear" w:color="000000" w:fill="FFFFFF"/>
      <w:spacing w:before="100" w:beforeAutospacing="1" w:after="100" w:afterAutospacing="1"/>
      <w:jc w:val="center"/>
      <w:textAlignment w:val="center"/>
    </w:pPr>
    <w:rPr>
      <w:rFonts w:ascii="宋体" w:hAnsi="宋体" w:eastAsia="宋体" w:cs="宋体"/>
      <w:color w:val="333333"/>
      <w:kern w:val="0"/>
      <w:sz w:val="24"/>
      <w:szCs w:val="24"/>
    </w:rPr>
  </w:style>
  <w:style w:type="paragraph" w:customStyle="1" w:styleId="144">
    <w:name w:val="xl101"/>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5">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6">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7">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8">
    <w:name w:val="xl10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9">
    <w:name w:val="xl10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0">
    <w:name w:val="xl107"/>
    <w:basedOn w:val="1"/>
    <w:uiPriority w:val="0"/>
    <w:pPr>
      <w:widowControl/>
      <w:pBdr>
        <w:lef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51">
    <w:name w:val="xl108"/>
    <w:basedOn w:val="1"/>
    <w:uiPriority w:val="0"/>
    <w:pPr>
      <w:widowControl/>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52">
    <w:name w:val="xl109"/>
    <w:basedOn w:val="1"/>
    <w:uiPriority w:val="0"/>
    <w:pPr>
      <w:widowControl/>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53">
    <w:name w:val="xl110"/>
    <w:basedOn w:val="1"/>
    <w:uiPriority w:val="0"/>
    <w:pPr>
      <w:widowControl/>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54">
    <w:name w:val="xl111"/>
    <w:basedOn w:val="1"/>
    <w:uiPriority w:val="0"/>
    <w:pPr>
      <w:widowControl/>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EF81E-56F9-474F-8209-C15359D23A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7151</Words>
  <Characters>40766</Characters>
  <Lines>339</Lines>
  <Paragraphs>95</Paragraphs>
  <TotalTime>14</TotalTime>
  <ScaleCrop>false</ScaleCrop>
  <LinksUpToDate>false</LinksUpToDate>
  <CharactersWithSpaces>47822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2021-08-20T00:51:00Z</dcterms:created>
  <dc:creator>严</dc:creator>
  <cp:lastModifiedBy>123</cp:lastModifiedBy>
  <cp:lastPrinted>2019-07-18T07:08:00Z</cp:lastPrinted>
  <dcterms:modified xsi:type="dcterms:W3CDTF">2021-08-24T10:38:25Z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921EA74F6A5C4BEA8F0C9EAAEE7760CB</vt:lpwstr>
  </property>
</Properties>
</file>